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99" w:rsidRDefault="00671399" w:rsidP="00830E19">
      <w:pPr>
        <w:ind w:right="113"/>
        <w:rPr>
          <w:sz w:val="24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3D0C4A11" wp14:editId="1B82422C">
            <wp:simplePos x="0" y="0"/>
            <wp:positionH relativeFrom="column">
              <wp:posOffset>2794635</wp:posOffset>
            </wp:positionH>
            <wp:positionV relativeFrom="paragraph">
              <wp:posOffset>311150</wp:posOffset>
            </wp:positionV>
            <wp:extent cx="480695" cy="547370"/>
            <wp:effectExtent l="0" t="0" r="0" b="0"/>
            <wp:wrapTight wrapText="bothSides">
              <wp:wrapPolygon edited="0">
                <wp:start x="7704" y="0"/>
                <wp:lineTo x="3424" y="3007"/>
                <wp:lineTo x="0" y="7517"/>
                <wp:lineTo x="0" y="19545"/>
                <wp:lineTo x="856" y="21049"/>
                <wp:lineTo x="18832" y="21049"/>
                <wp:lineTo x="20544" y="21049"/>
                <wp:lineTo x="20544" y="4510"/>
                <wp:lineTo x="12840" y="0"/>
                <wp:lineTo x="770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F26683" w:rsidTr="00671399">
        <w:trPr>
          <w:trHeight w:val="1013"/>
          <w:jc w:val="center"/>
        </w:trPr>
        <w:tc>
          <w:tcPr>
            <w:tcW w:w="10055" w:type="dxa"/>
            <w:hideMark/>
          </w:tcPr>
          <w:p w:rsidR="00671399" w:rsidRPr="00671399" w:rsidRDefault="00671399" w:rsidP="00671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71399" w:rsidRPr="00671399" w:rsidRDefault="00671399" w:rsidP="006713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1399">
              <w:rPr>
                <w:b/>
                <w:sz w:val="28"/>
                <w:szCs w:val="28"/>
              </w:rPr>
              <w:t>СОВЕТ ДЕПУТАТОВ ПИОНЕРСКОГО СЕЛЬСКОГО ПОСЕЛЕНИЯ СМОЛЕНСКОГО РАЙОНА СМОЛЕНСКОЙ ОБЛАСТИ</w:t>
            </w:r>
          </w:p>
          <w:p w:rsidR="00671399" w:rsidRPr="00671399" w:rsidRDefault="00671399" w:rsidP="006713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1399" w:rsidRDefault="00671399" w:rsidP="00671399">
      <w:pPr>
        <w:pStyle w:val="af9"/>
        <w:ind w:left="283" w:right="113"/>
      </w:pPr>
      <w:r>
        <w:t>РЕШЕНИЕ</w:t>
      </w:r>
    </w:p>
    <w:p w:rsidR="00671399" w:rsidRDefault="00671399" w:rsidP="00671399">
      <w:pPr>
        <w:ind w:left="283" w:right="113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71399" w:rsidRPr="00671399" w:rsidRDefault="00671399" w:rsidP="00671399">
      <w:pPr>
        <w:ind w:right="113"/>
        <w:rPr>
          <w:rFonts w:ascii="Times New Roman" w:hAnsi="Times New Roman" w:cs="Times New Roman"/>
          <w:sz w:val="28"/>
          <w:szCs w:val="28"/>
        </w:rPr>
      </w:pPr>
      <w:r w:rsidRPr="0067139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1399">
        <w:rPr>
          <w:rFonts w:ascii="Times New Roman" w:hAnsi="Times New Roman" w:cs="Times New Roman"/>
          <w:b/>
          <w:sz w:val="28"/>
          <w:szCs w:val="28"/>
        </w:rPr>
        <w:t xml:space="preserve">т 26.04.  2024 год                                                            № </w:t>
      </w:r>
      <w:r w:rsidR="00F26683">
        <w:rPr>
          <w:rFonts w:ascii="Times New Roman" w:hAnsi="Times New Roman" w:cs="Times New Roman"/>
          <w:b/>
          <w:sz w:val="28"/>
          <w:szCs w:val="28"/>
        </w:rPr>
        <w:t>9</w:t>
      </w:r>
    </w:p>
    <w:p w:rsidR="00275B00" w:rsidRPr="00671399" w:rsidRDefault="00671399" w:rsidP="0067139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</w:t>
      </w:r>
      <w:r w:rsidR="00671399">
        <w:rPr>
          <w:rFonts w:ascii="Times New Roman" w:hAnsi="Times New Roman" w:cs="Times New Roman"/>
          <w:b w:val="0"/>
          <w:sz w:val="28"/>
          <w:szCs w:val="28"/>
        </w:rPr>
        <w:t xml:space="preserve"> Пионерском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671399">
        <w:rPr>
          <w:rFonts w:ascii="Times New Roman" w:hAnsi="Times New Roman" w:cs="Times New Roman"/>
          <w:b w:val="0"/>
          <w:sz w:val="28"/>
          <w:szCs w:val="28"/>
        </w:rPr>
        <w:t>Смоленского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671399">
        <w:rPr>
          <w:color w:val="000000"/>
          <w:sz w:val="28"/>
          <w:szCs w:val="28"/>
        </w:rPr>
        <w:t>Пионерского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671399">
        <w:rPr>
          <w:color w:val="000000"/>
          <w:sz w:val="28"/>
          <w:szCs w:val="28"/>
        </w:rPr>
        <w:t>Смоленского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671399">
        <w:rPr>
          <w:color w:val="000000"/>
          <w:sz w:val="28"/>
          <w:szCs w:val="28"/>
        </w:rPr>
        <w:t>Пионерского сельского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671399">
        <w:rPr>
          <w:color w:val="000000"/>
          <w:sz w:val="28"/>
          <w:szCs w:val="28"/>
        </w:rPr>
        <w:t>Смоленского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в</w:t>
      </w:r>
      <w:r w:rsidR="00671399">
        <w:rPr>
          <w:rFonts w:ascii="Times New Roman" w:hAnsi="Times New Roman"/>
          <w:color w:val="000000"/>
          <w:sz w:val="28"/>
          <w:szCs w:val="28"/>
        </w:rPr>
        <w:t xml:space="preserve"> Пионерском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671399"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EB395D">
        <w:rPr>
          <w:rFonts w:ascii="Times New Roman" w:hAnsi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EB395D">
        <w:rPr>
          <w:rFonts w:ascii="Times New Roman" w:hAnsi="Times New Roman"/>
          <w:color w:val="000000"/>
          <w:sz w:val="28"/>
          <w:szCs w:val="28"/>
        </w:rPr>
        <w:t>Смоленского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EB395D">
        <w:rPr>
          <w:rFonts w:ascii="Times New Roman" w:hAnsi="Times New Roman"/>
          <w:color w:val="000000"/>
          <w:sz w:val="28"/>
          <w:szCs w:val="28"/>
        </w:rPr>
        <w:t>22.12.2022 г.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B395D">
        <w:rPr>
          <w:rFonts w:ascii="Times New Roman" w:hAnsi="Times New Roman"/>
          <w:color w:val="000000"/>
          <w:sz w:val="28"/>
          <w:szCs w:val="28"/>
        </w:rPr>
        <w:t>38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EB395D">
        <w:rPr>
          <w:rFonts w:ascii="Times New Roman" w:hAnsi="Times New Roman"/>
          <w:color w:val="000000"/>
          <w:sz w:val="28"/>
          <w:szCs w:val="28"/>
        </w:rPr>
        <w:t>Пионерском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EB395D"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6956B9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B00" w:rsidRPr="00275B00" w:rsidRDefault="006956B9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EB395D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EB395D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B395D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6956B9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F26683">
        <w:rPr>
          <w:rFonts w:ascii="Times New Roman" w:hAnsi="Times New Roman"/>
          <w:color w:val="000000"/>
          <w:sz w:val="28"/>
          <w:szCs w:val="28"/>
        </w:rPr>
        <w:t>после опубликования в газете «Пионерская»</w:t>
      </w:r>
      <w:proofErr w:type="gramStart"/>
      <w:r w:rsidR="00E8223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EB395D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Пионерского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Pr="00275B00" w:rsidRDefault="00EB395D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EB395D">
        <w:rPr>
          <w:b/>
          <w:color w:val="000000"/>
          <w:sz w:val="28"/>
          <w:szCs w:val="28"/>
        </w:rPr>
        <w:t>А.П.Кутузов</w:t>
      </w:r>
      <w:proofErr w:type="spellEnd"/>
      <w:r w:rsidR="00275B00" w:rsidRPr="00275B00">
        <w:rPr>
          <w:color w:val="000000"/>
          <w:sz w:val="28"/>
          <w:szCs w:val="28"/>
        </w:rPr>
        <w:t xml:space="preserve">               </w:t>
      </w:r>
      <w:r w:rsidR="00275B00">
        <w:rPr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 xml:space="preserve"> </w:t>
      </w: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95D" w:rsidRDefault="00EB395D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F26683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275B00" w:rsidRPr="00F26683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EB395D" w:rsidRPr="00F26683">
        <w:rPr>
          <w:rFonts w:ascii="Times New Roman" w:hAnsi="Times New Roman" w:cs="Times New Roman"/>
          <w:color w:val="000000"/>
          <w:sz w:val="24"/>
          <w:szCs w:val="24"/>
        </w:rPr>
        <w:t>Пионерского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B395D" w:rsidRPr="00F26683">
        <w:rPr>
          <w:rFonts w:ascii="Times New Roman" w:hAnsi="Times New Roman" w:cs="Times New Roman"/>
          <w:color w:val="000000"/>
          <w:sz w:val="24"/>
          <w:szCs w:val="24"/>
        </w:rPr>
        <w:t>Смоленского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275B00" w:rsidRPr="00F26683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B395D" w:rsidRPr="00F2668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A1496" w:rsidRPr="00F26683">
        <w:rPr>
          <w:rFonts w:ascii="Times New Roman" w:hAnsi="Times New Roman" w:cs="Times New Roman"/>
          <w:color w:val="000000"/>
          <w:sz w:val="24"/>
          <w:szCs w:val="24"/>
        </w:rPr>
        <w:t>.04.2024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26683" w:rsidRPr="00F266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5A1496">
        <w:rPr>
          <w:rFonts w:ascii="Times New Roman" w:hAnsi="Times New Roman" w:cs="Times New Roman"/>
          <w:sz w:val="28"/>
        </w:rPr>
        <w:t>Пионерском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5A1496">
        <w:rPr>
          <w:rFonts w:ascii="Times New Roman" w:hAnsi="Times New Roman" w:cs="Times New Roman"/>
          <w:sz w:val="28"/>
        </w:rPr>
        <w:t>Смоленского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496">
        <w:rPr>
          <w:rFonts w:ascii="Times New Roman" w:eastAsia="Calibri" w:hAnsi="Times New Roman" w:cs="Times New Roman"/>
          <w:sz w:val="28"/>
          <w:szCs w:val="28"/>
        </w:rPr>
        <w:t>Пионерского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A1496"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</w:t>
      </w:r>
      <w:r w:rsidR="007A2596" w:rsidRPr="007A2596">
        <w:rPr>
          <w:rFonts w:ascii="Times New Roman" w:hAnsi="Times New Roman" w:cs="Times New Roman"/>
          <w:sz w:val="28"/>
          <w:szCs w:val="24"/>
        </w:rPr>
        <w:lastRenderedPageBreak/>
        <w:t xml:space="preserve">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 w:rsidRPr="006956B9">
        <w:rPr>
          <w:rFonts w:ascii="Times New Roman" w:hAnsi="Times New Roman" w:cs="Times New Roman"/>
          <w:b/>
          <w:color w:val="000000"/>
          <w:sz w:val="28"/>
          <w:szCs w:val="28"/>
        </w:rPr>
        <w:t>за 1</w:t>
      </w:r>
      <w:r w:rsidR="006956B9" w:rsidRPr="006956B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695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дней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826043" w:rsidRPr="006956B9">
        <w:rPr>
          <w:rFonts w:ascii="Times New Roman" w:hAnsi="Times New Roman" w:cs="Times New Roman"/>
          <w:b/>
          <w:sz w:val="28"/>
          <w:szCs w:val="28"/>
        </w:rPr>
        <w:t>1</w:t>
      </w:r>
      <w:r w:rsidR="006956B9" w:rsidRPr="006956B9">
        <w:rPr>
          <w:rFonts w:ascii="Times New Roman" w:hAnsi="Times New Roman" w:cs="Times New Roman"/>
          <w:b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5A1496">
        <w:rPr>
          <w:rFonts w:ascii="Times New Roman" w:hAnsi="Times New Roman" w:cs="Times New Roman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Смоленского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lastRenderedPageBreak/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F1452F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5A1496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275B00" w:rsidRDefault="00AB5E2B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A7DCB" w:rsidRDefault="00275B00" w:rsidP="00F2668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F2668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F26683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75B00" w:rsidRPr="00F26683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По</w:t>
      </w:r>
      <w:r w:rsidR="00920B4F" w:rsidRPr="00F26683">
        <w:rPr>
          <w:rFonts w:ascii="Times New Roman" w:hAnsi="Times New Roman" w:cs="Times New Roman"/>
          <w:color w:val="000000"/>
          <w:sz w:val="24"/>
          <w:szCs w:val="24"/>
        </w:rPr>
        <w:t>ложению о порядке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</w:t>
      </w:r>
      <w:r w:rsidR="00AB5E2B" w:rsidRPr="00F266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</w:t>
      </w:r>
      <w:r w:rsidR="006B5E1F" w:rsidRPr="00F26683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="006B5E1F"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1452F" w:rsidRPr="00F26683">
        <w:rPr>
          <w:rFonts w:ascii="Times New Roman" w:hAnsi="Times New Roman" w:cs="Times New Roman"/>
          <w:color w:val="000000"/>
          <w:sz w:val="24"/>
          <w:szCs w:val="24"/>
        </w:rPr>
        <w:t>Пионерском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r w:rsidR="00F1452F" w:rsidRPr="00F26683">
        <w:rPr>
          <w:rFonts w:ascii="Times New Roman" w:hAnsi="Times New Roman" w:cs="Times New Roman"/>
          <w:color w:val="000000"/>
          <w:sz w:val="24"/>
          <w:szCs w:val="24"/>
        </w:rPr>
        <w:t>Смоленского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275B00" w:rsidRPr="00F26683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F26683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F14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Пионерского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452F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Пионерском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Пионерского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Пионерского сельского поселения 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Пионерского сельского поселения 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Пионерского сельского поселения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в Пионерском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F1452F"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Пионерского сельского поселения Смол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 xml:space="preserve"> Пионерском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8734C5" w:rsidRPr="00F26683" w:rsidRDefault="00275B00" w:rsidP="00F26683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F26683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75B00" w:rsidRPr="00F26683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B5E1F" w:rsidRPr="00F26683">
        <w:rPr>
          <w:rFonts w:ascii="Times New Roman" w:hAnsi="Times New Roman" w:cs="Times New Roman"/>
          <w:color w:val="000000"/>
          <w:sz w:val="24"/>
          <w:szCs w:val="24"/>
        </w:rPr>
        <w:t>Положению о порядке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</w:t>
      </w:r>
      <w:r w:rsidR="007D4738" w:rsidRPr="00F2668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</w:t>
      </w:r>
      <w:r w:rsidR="006B5E1F" w:rsidRPr="00F26683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="006B5E1F"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95ED9" w:rsidRPr="00F26683">
        <w:rPr>
          <w:rFonts w:ascii="Times New Roman" w:hAnsi="Times New Roman" w:cs="Times New Roman"/>
          <w:color w:val="000000"/>
          <w:sz w:val="24"/>
          <w:szCs w:val="24"/>
        </w:rPr>
        <w:t>Пионерском</w:t>
      </w:r>
      <w:r w:rsidR="007D4738"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="00995ED9" w:rsidRPr="00F26683">
        <w:rPr>
          <w:rFonts w:ascii="Times New Roman" w:hAnsi="Times New Roman" w:cs="Times New Roman"/>
          <w:color w:val="000000"/>
          <w:sz w:val="24"/>
          <w:szCs w:val="24"/>
        </w:rPr>
        <w:t>Смоленского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50290A" w:rsidRPr="00F26683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0290A" w:rsidRPr="00F26683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F26683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50290A" w:rsidRPr="00F26683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>в Совет депутатов</w:t>
      </w:r>
      <w:r w:rsidR="00995ED9"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Пионерского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</w:t>
      </w:r>
      <w:r w:rsidR="00995ED9" w:rsidRPr="00F26683">
        <w:rPr>
          <w:rFonts w:ascii="Times New Roman" w:hAnsi="Times New Roman" w:cs="Times New Roman"/>
          <w:color w:val="000000"/>
          <w:sz w:val="24"/>
          <w:szCs w:val="24"/>
        </w:rPr>
        <w:t>Смоленского</w:t>
      </w:r>
      <w:r w:rsidRPr="00F26683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95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Пионерского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5ED9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Пионерском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Пионерского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95ED9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F26683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83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683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683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95ED9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Пионерского 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95ED9" w:rsidRPr="00F26683">
        <w:rPr>
          <w:rFonts w:ascii="Times New Roman" w:hAnsi="Times New Roman" w:cs="Times New Roman"/>
          <w:color w:val="000000"/>
          <w:sz w:val="28"/>
          <w:szCs w:val="28"/>
        </w:rPr>
        <w:t>Смоленского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F26683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F26683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F26683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683">
        <w:rPr>
          <w:rFonts w:ascii="Times New Roman" w:hAnsi="Times New Roman" w:cs="Times New Roman"/>
          <w:color w:val="000000"/>
          <w:sz w:val="28"/>
          <w:szCs w:val="28"/>
        </w:rPr>
        <w:t>(подпись)      (фамилия, имя, отчество)</w:t>
      </w:r>
    </w:p>
    <w:p w:rsidR="007D4738" w:rsidRPr="00F26683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Pr="00F26683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83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683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95ED9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Пионерского 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95ED9" w:rsidRPr="00F26683">
        <w:rPr>
          <w:rFonts w:ascii="Times New Roman" w:hAnsi="Times New Roman" w:cs="Times New Roman"/>
          <w:color w:val="000000"/>
          <w:sz w:val="28"/>
          <w:szCs w:val="28"/>
        </w:rPr>
        <w:t>Смоленского_</w:t>
      </w:r>
      <w:r w:rsidR="0050290A"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F26683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F26683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F26683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683">
        <w:rPr>
          <w:rFonts w:ascii="Times New Roman" w:hAnsi="Times New Roman" w:cs="Times New Roman"/>
          <w:color w:val="000000"/>
          <w:sz w:val="24"/>
          <w:szCs w:val="24"/>
        </w:rPr>
        <w:t>(подпись)      (фамилия, имя, отчество)</w:t>
      </w:r>
    </w:p>
    <w:sectPr w:rsidR="00275B00" w:rsidRPr="00F26683" w:rsidSect="00275B0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D1" w:rsidRDefault="003053D1" w:rsidP="00275B00">
      <w:pPr>
        <w:spacing w:after="0" w:line="240" w:lineRule="auto"/>
      </w:pPr>
      <w:r>
        <w:separator/>
      </w:r>
    </w:p>
  </w:endnote>
  <w:endnote w:type="continuationSeparator" w:id="0">
    <w:p w:rsidR="003053D1" w:rsidRDefault="003053D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D1" w:rsidRDefault="003053D1" w:rsidP="00275B00">
      <w:pPr>
        <w:spacing w:after="0" w:line="240" w:lineRule="auto"/>
      </w:pPr>
      <w:r>
        <w:separator/>
      </w:r>
    </w:p>
  </w:footnote>
  <w:footnote w:type="continuationSeparator" w:id="0">
    <w:p w:rsidR="003053D1" w:rsidRDefault="003053D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30E19">
          <w:rPr>
            <w:rFonts w:ascii="Times New Roman" w:hAnsi="Times New Roman"/>
            <w:noProof/>
            <w:sz w:val="24"/>
          </w:rPr>
          <w:t>12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C4560"/>
    <w:rsid w:val="000D4DE3"/>
    <w:rsid w:val="000D4F5A"/>
    <w:rsid w:val="000D6550"/>
    <w:rsid w:val="00116866"/>
    <w:rsid w:val="00134EA0"/>
    <w:rsid w:val="002579BB"/>
    <w:rsid w:val="00263CDD"/>
    <w:rsid w:val="00275B00"/>
    <w:rsid w:val="002E3B6E"/>
    <w:rsid w:val="002F64D5"/>
    <w:rsid w:val="003053D1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5A1496"/>
    <w:rsid w:val="00621C1C"/>
    <w:rsid w:val="00666460"/>
    <w:rsid w:val="00671399"/>
    <w:rsid w:val="006956B9"/>
    <w:rsid w:val="006B5E1F"/>
    <w:rsid w:val="006D7536"/>
    <w:rsid w:val="006F66FE"/>
    <w:rsid w:val="00776E01"/>
    <w:rsid w:val="007A2596"/>
    <w:rsid w:val="007D3735"/>
    <w:rsid w:val="007D4738"/>
    <w:rsid w:val="007E6B77"/>
    <w:rsid w:val="00826043"/>
    <w:rsid w:val="00830E19"/>
    <w:rsid w:val="00834A3D"/>
    <w:rsid w:val="008424F5"/>
    <w:rsid w:val="00861EE5"/>
    <w:rsid w:val="008734C5"/>
    <w:rsid w:val="008D2F6B"/>
    <w:rsid w:val="00920B4F"/>
    <w:rsid w:val="0095220B"/>
    <w:rsid w:val="00954A06"/>
    <w:rsid w:val="00992B81"/>
    <w:rsid w:val="00995ED9"/>
    <w:rsid w:val="00A01288"/>
    <w:rsid w:val="00A07096"/>
    <w:rsid w:val="00AB4799"/>
    <w:rsid w:val="00AB5E2B"/>
    <w:rsid w:val="00B11110"/>
    <w:rsid w:val="00B246E7"/>
    <w:rsid w:val="00B2535E"/>
    <w:rsid w:val="00B26E28"/>
    <w:rsid w:val="00B504A7"/>
    <w:rsid w:val="00B753D1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E82232"/>
    <w:rsid w:val="00EA7DCB"/>
    <w:rsid w:val="00EB395D"/>
    <w:rsid w:val="00F1452F"/>
    <w:rsid w:val="00F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6713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1399"/>
  </w:style>
  <w:style w:type="paragraph" w:styleId="af9">
    <w:name w:val="caption"/>
    <w:basedOn w:val="a"/>
    <w:next w:val="a"/>
    <w:semiHidden/>
    <w:unhideWhenUsed/>
    <w:qFormat/>
    <w:rsid w:val="00671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32</cp:revision>
  <cp:lastPrinted>2024-04-24T11:43:00Z</cp:lastPrinted>
  <dcterms:created xsi:type="dcterms:W3CDTF">2024-04-01T06:42:00Z</dcterms:created>
  <dcterms:modified xsi:type="dcterms:W3CDTF">2024-04-27T08:03:00Z</dcterms:modified>
</cp:coreProperties>
</file>