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56" w:rsidRDefault="00B00E56" w:rsidP="00B00E56">
      <w:pPr>
        <w:jc w:val="center"/>
        <w:rPr>
          <w:b/>
        </w:rPr>
      </w:pPr>
      <w:r>
        <w:rPr>
          <w:b/>
          <w:noProof/>
          <w:spacing w:val="-2"/>
          <w:sz w:val="18"/>
          <w:szCs w:val="18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E56" w:rsidRDefault="00B00E56" w:rsidP="00B00E56">
      <w:pPr>
        <w:jc w:val="center"/>
        <w:rPr>
          <w:b/>
        </w:rPr>
      </w:pPr>
    </w:p>
    <w:p w:rsidR="00B00E56" w:rsidRDefault="00B00E56" w:rsidP="00B00E56">
      <w:pPr>
        <w:jc w:val="center"/>
        <w:rPr>
          <w:b/>
        </w:rPr>
      </w:pPr>
      <w:r>
        <w:rPr>
          <w:b/>
        </w:rPr>
        <w:t xml:space="preserve">СОВЕТ ДЕПУТАТОВ </w:t>
      </w:r>
      <w:r w:rsidR="001C3B66">
        <w:rPr>
          <w:b/>
        </w:rPr>
        <w:t xml:space="preserve"> </w:t>
      </w:r>
      <w:r>
        <w:rPr>
          <w:b/>
        </w:rPr>
        <w:t>ПИОНЕРСКОГО СЕЛЬСКОГО ПОСЕЛЕНИЯ</w:t>
      </w:r>
    </w:p>
    <w:p w:rsidR="00B00E56" w:rsidRDefault="00B00E56" w:rsidP="00B00E56">
      <w:pPr>
        <w:jc w:val="center"/>
        <w:rPr>
          <w:b/>
        </w:rPr>
      </w:pPr>
      <w:r>
        <w:rPr>
          <w:b/>
        </w:rPr>
        <w:t xml:space="preserve"> СМОЛЕНСКОГО РАЙОНА СМОЛЕНСКОЙ ОБЛАСТИ</w:t>
      </w:r>
    </w:p>
    <w:p w:rsidR="00B00E56" w:rsidRDefault="00B00E56" w:rsidP="00B00E56">
      <w:pPr>
        <w:tabs>
          <w:tab w:val="left" w:pos="10960"/>
        </w:tabs>
        <w:rPr>
          <w:b/>
        </w:rPr>
      </w:pPr>
      <w:r>
        <w:rPr>
          <w:b/>
        </w:rPr>
        <w:tab/>
      </w:r>
    </w:p>
    <w:p w:rsidR="00B00E56" w:rsidRDefault="00B00E56" w:rsidP="00B00E56">
      <w:pPr>
        <w:jc w:val="center"/>
        <w:rPr>
          <w:b/>
        </w:rPr>
      </w:pPr>
    </w:p>
    <w:p w:rsidR="00B00E56" w:rsidRDefault="00B00E56" w:rsidP="00B00E56">
      <w:pPr>
        <w:jc w:val="center"/>
        <w:rPr>
          <w:b/>
        </w:rPr>
      </w:pPr>
      <w:r>
        <w:rPr>
          <w:b/>
        </w:rPr>
        <w:t>РЕШЕНИЕ</w:t>
      </w:r>
    </w:p>
    <w:p w:rsidR="00B00E56" w:rsidRDefault="00B00E56" w:rsidP="00B00E56">
      <w:pPr>
        <w:pStyle w:val="ConsPlusTitle"/>
        <w:widowControl/>
        <w:ind w:firstLine="709"/>
        <w:jc w:val="center"/>
        <w:rPr>
          <w:noProof/>
        </w:rPr>
      </w:pPr>
    </w:p>
    <w:p w:rsidR="00B00E56" w:rsidRPr="009740C7" w:rsidRDefault="00B00E56" w:rsidP="00B00E56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00E56" w:rsidRDefault="00B00E56" w:rsidP="006A341B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0E56" w:rsidRPr="00996C69" w:rsidRDefault="00B00E56" w:rsidP="00B00E56">
      <w:pPr>
        <w:pStyle w:val="a8"/>
        <w:ind w:right="4535"/>
        <w:rPr>
          <w:rFonts w:ascii="Times New Roman" w:hAnsi="Times New Roman"/>
          <w:sz w:val="28"/>
          <w:szCs w:val="28"/>
        </w:rPr>
      </w:pPr>
      <w:r w:rsidRPr="00770871">
        <w:rPr>
          <w:rFonts w:ascii="Times New Roman" w:hAnsi="Times New Roman"/>
          <w:sz w:val="28"/>
          <w:szCs w:val="28"/>
        </w:rPr>
        <w:t xml:space="preserve">от  </w:t>
      </w:r>
      <w:r w:rsidR="00F87633">
        <w:rPr>
          <w:rFonts w:ascii="Times New Roman" w:hAnsi="Times New Roman"/>
          <w:sz w:val="28"/>
          <w:szCs w:val="28"/>
        </w:rPr>
        <w:t>16</w:t>
      </w:r>
      <w:r w:rsidR="001D18DC">
        <w:rPr>
          <w:rFonts w:ascii="Times New Roman" w:hAnsi="Times New Roman"/>
          <w:sz w:val="28"/>
          <w:szCs w:val="28"/>
        </w:rPr>
        <w:t>.</w:t>
      </w:r>
      <w:r w:rsidR="00F87633">
        <w:rPr>
          <w:rFonts w:ascii="Times New Roman" w:hAnsi="Times New Roman"/>
          <w:sz w:val="28"/>
          <w:szCs w:val="28"/>
        </w:rPr>
        <w:t>05.</w:t>
      </w:r>
      <w:r>
        <w:rPr>
          <w:rFonts w:ascii="Times New Roman" w:hAnsi="Times New Roman"/>
          <w:sz w:val="28"/>
          <w:szCs w:val="28"/>
        </w:rPr>
        <w:t xml:space="preserve"> 20</w:t>
      </w:r>
      <w:r w:rsidR="002A506E">
        <w:rPr>
          <w:rFonts w:ascii="Times New Roman" w:hAnsi="Times New Roman"/>
          <w:sz w:val="28"/>
          <w:szCs w:val="28"/>
        </w:rPr>
        <w:t>2</w:t>
      </w:r>
      <w:r w:rsidR="00F87633">
        <w:rPr>
          <w:rFonts w:ascii="Times New Roman" w:hAnsi="Times New Roman"/>
          <w:sz w:val="28"/>
          <w:szCs w:val="28"/>
        </w:rPr>
        <w:t>1</w:t>
      </w:r>
      <w:r w:rsidRPr="00770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  </w:t>
      </w:r>
      <w:r w:rsidRPr="00996C69">
        <w:rPr>
          <w:rFonts w:ascii="Times New Roman" w:hAnsi="Times New Roman"/>
          <w:sz w:val="28"/>
          <w:szCs w:val="28"/>
        </w:rPr>
        <w:t xml:space="preserve">    № </w:t>
      </w:r>
      <w:r w:rsidR="001D18D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0E56" w:rsidRPr="00770871" w:rsidRDefault="00B00E56" w:rsidP="00B00E56">
      <w:pPr>
        <w:pStyle w:val="ConsTitle"/>
        <w:widowControl/>
        <w:ind w:right="453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0E56" w:rsidRPr="00A24301" w:rsidRDefault="00B00E56" w:rsidP="00B00E56">
      <w:pPr>
        <w:pStyle w:val="ConsTitle"/>
        <w:widowControl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28D9">
        <w:rPr>
          <w:rFonts w:ascii="Times New Roman" w:hAnsi="Times New Roman"/>
          <w:b w:val="0"/>
          <w:sz w:val="28"/>
          <w:szCs w:val="28"/>
        </w:rPr>
        <w:t xml:space="preserve">О назначении публичных слушаний, установлении порядка учета предложений по решению </w:t>
      </w:r>
      <w:r>
        <w:rPr>
          <w:rFonts w:ascii="Times New Roman" w:hAnsi="Times New Roman"/>
          <w:b w:val="0"/>
          <w:sz w:val="28"/>
          <w:szCs w:val="28"/>
        </w:rPr>
        <w:t xml:space="preserve"> Совета депутатов Пионерского сельского поселения Смоленского района Смоленской области</w:t>
      </w:r>
      <w:r w:rsidRPr="00F528D9">
        <w:rPr>
          <w:rFonts w:ascii="Times New Roman" w:hAnsi="Times New Roman"/>
          <w:b w:val="0"/>
          <w:sz w:val="28"/>
          <w:szCs w:val="28"/>
        </w:rPr>
        <w:t xml:space="preserve"> «Об утверждении проекта отчета об исполнении бюджета муниципального образования </w:t>
      </w:r>
      <w:r>
        <w:rPr>
          <w:rFonts w:ascii="Times New Roman" w:hAnsi="Times New Roman"/>
          <w:b w:val="0"/>
          <w:sz w:val="28"/>
          <w:szCs w:val="28"/>
        </w:rPr>
        <w:t xml:space="preserve">Пионерского сельского поселения </w:t>
      </w:r>
      <w:r w:rsidRPr="00F528D9">
        <w:rPr>
          <w:rFonts w:ascii="Times New Roman" w:hAnsi="Times New Roman"/>
          <w:b w:val="0"/>
          <w:sz w:val="28"/>
          <w:szCs w:val="28"/>
        </w:rPr>
        <w:t>Смоленск</w:t>
      </w:r>
      <w:r>
        <w:rPr>
          <w:rFonts w:ascii="Times New Roman" w:hAnsi="Times New Roman"/>
          <w:b w:val="0"/>
          <w:sz w:val="28"/>
          <w:szCs w:val="28"/>
        </w:rPr>
        <w:t>ого</w:t>
      </w:r>
      <w:r w:rsidRPr="00F528D9">
        <w:rPr>
          <w:rFonts w:ascii="Times New Roman" w:hAnsi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F528D9">
        <w:rPr>
          <w:rFonts w:ascii="Times New Roman" w:hAnsi="Times New Roman"/>
          <w:b w:val="0"/>
          <w:sz w:val="28"/>
          <w:szCs w:val="28"/>
        </w:rPr>
        <w:t xml:space="preserve"> Смоленской области за 20</w:t>
      </w:r>
      <w:r w:rsidR="00F87633">
        <w:rPr>
          <w:rFonts w:ascii="Times New Roman" w:hAnsi="Times New Roman"/>
          <w:b w:val="0"/>
          <w:sz w:val="28"/>
          <w:szCs w:val="28"/>
        </w:rPr>
        <w:t>20</w:t>
      </w:r>
      <w:r w:rsidRPr="00F528D9">
        <w:rPr>
          <w:rFonts w:ascii="Times New Roman" w:hAnsi="Times New Roman"/>
          <w:b w:val="0"/>
          <w:sz w:val="28"/>
          <w:szCs w:val="28"/>
        </w:rPr>
        <w:t xml:space="preserve"> год» и участии граждан в его обсуждении</w:t>
      </w:r>
    </w:p>
    <w:p w:rsidR="00B00E56" w:rsidRPr="00E568C1" w:rsidRDefault="00B00E56" w:rsidP="00B00E56">
      <w:pPr>
        <w:pStyle w:val="ConsTitle"/>
        <w:widowControl/>
        <w:ind w:right="49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E56" w:rsidRDefault="00B00E56" w:rsidP="006A341B">
      <w:pPr>
        <w:ind w:firstLine="709"/>
        <w:jc w:val="both"/>
      </w:pPr>
      <w:r>
        <w:rPr>
          <w:bCs/>
        </w:rPr>
        <w:t>Р</w:t>
      </w:r>
      <w:r w:rsidRPr="000203BA">
        <w:t xml:space="preserve">уководствуясь Бюджетным кодексом Российской Федерации, </w:t>
      </w:r>
      <w:r>
        <w:t xml:space="preserve">пунктом 2 </w:t>
      </w:r>
      <w:r w:rsidRPr="000203BA">
        <w:t>ч</w:t>
      </w:r>
      <w:r>
        <w:t xml:space="preserve">асти 3 статьи 28 Федерального закона от </w:t>
      </w:r>
      <w:r w:rsidRPr="000203BA">
        <w:t>6</w:t>
      </w:r>
      <w:r>
        <w:t xml:space="preserve"> октября </w:t>
      </w:r>
      <w:r w:rsidRPr="000203BA">
        <w:t xml:space="preserve">2003 </w:t>
      </w:r>
      <w:r>
        <w:t xml:space="preserve">года </w:t>
      </w:r>
      <w:r w:rsidRPr="000203BA">
        <w:t>№</w:t>
      </w:r>
      <w:r>
        <w:t xml:space="preserve"> </w:t>
      </w:r>
      <w:r w:rsidRPr="000203BA">
        <w:t xml:space="preserve">131-ФЗ «Об общих принципах организации местного самоуправления в Российской Федерации», </w:t>
      </w:r>
      <w:r>
        <w:t>Уставом муниципального образования Пионерского сельского поселения Смоленского района</w:t>
      </w:r>
      <w:r w:rsidR="006738E6">
        <w:t xml:space="preserve"> Смоленской области</w:t>
      </w:r>
      <w:r>
        <w:t xml:space="preserve"> и </w:t>
      </w:r>
      <w:r w:rsidR="006738E6">
        <w:t>П</w:t>
      </w:r>
      <w:r>
        <w:t>оложением  о</w:t>
      </w:r>
      <w:r w:rsidR="006738E6">
        <w:t xml:space="preserve"> </w:t>
      </w:r>
      <w:r>
        <w:t xml:space="preserve">бюджетном процессе в муниципальном образовании </w:t>
      </w:r>
      <w:r w:rsidR="006738E6">
        <w:t>П</w:t>
      </w:r>
      <w:r>
        <w:t>ионерского сельского поселения Смоленского района Смоленской области, утверждённым</w:t>
      </w:r>
      <w:r w:rsidR="006738E6">
        <w:t xml:space="preserve"> </w:t>
      </w:r>
      <w:r>
        <w:t xml:space="preserve">решением Совета депутатов Пионерского сельского поселения Смоленского района Смоленской области от 28.08.2012 г. №22   Совет депутатов Пионерского сельского поселения Смоленского района Смоленской области </w:t>
      </w:r>
    </w:p>
    <w:p w:rsidR="00B00E56" w:rsidRDefault="006A341B" w:rsidP="006A341B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РЕШИЛ:</w:t>
      </w:r>
    </w:p>
    <w:p w:rsidR="00B00E56" w:rsidRDefault="00B00E56" w:rsidP="00B00E56">
      <w:pPr>
        <w:ind w:firstLine="709"/>
        <w:jc w:val="both"/>
      </w:pPr>
      <w:r>
        <w:t xml:space="preserve">Установить следующий порядок учета предложений по решению Совета депутатов Пионерского сельского поселения Смоленского района </w:t>
      </w:r>
      <w:r>
        <w:lastRenderedPageBreak/>
        <w:t xml:space="preserve">Смоленской области </w:t>
      </w:r>
      <w:r w:rsidRPr="00A7517F">
        <w:t xml:space="preserve">«Об утверждении проекта отчета </w:t>
      </w:r>
      <w:r>
        <w:t>по</w:t>
      </w:r>
      <w:r w:rsidRPr="00A7517F">
        <w:t xml:space="preserve"> исполнени</w:t>
      </w:r>
      <w:r>
        <w:t>ю</w:t>
      </w:r>
      <w:r w:rsidRPr="00A7517F">
        <w:t xml:space="preserve"> бюджета муниципального образования </w:t>
      </w:r>
      <w:r>
        <w:t xml:space="preserve"> Пионерского сельского поселения Смоленского </w:t>
      </w:r>
      <w:r w:rsidR="00F87633">
        <w:t>района Смоленской области за 2020</w:t>
      </w:r>
      <w:r w:rsidRPr="00A7517F">
        <w:t xml:space="preserve"> год» (далее - проект</w:t>
      </w:r>
      <w:r>
        <w:t>) и участия граждан в его обсуждении:</w:t>
      </w:r>
    </w:p>
    <w:p w:rsidR="00B00E56" w:rsidRPr="00E33D18" w:rsidRDefault="00B00E56" w:rsidP="00B00E56">
      <w:pPr>
        <w:autoSpaceDE w:val="0"/>
        <w:autoSpaceDN w:val="0"/>
        <w:adjustRightInd w:val="0"/>
        <w:ind w:firstLine="709"/>
        <w:jc w:val="both"/>
        <w:outlineLvl w:val="0"/>
      </w:pPr>
      <w:r w:rsidRPr="00BB1B21">
        <w:t>1.</w:t>
      </w:r>
      <w:r w:rsidRPr="00232DA5">
        <w:t xml:space="preserve"> </w:t>
      </w:r>
      <w:r>
        <w:t xml:space="preserve">В целях </w:t>
      </w:r>
      <w:r w:rsidRPr="00B55C96">
        <w:t xml:space="preserve">ознакомления граждан проект размещается на официальном сайте </w:t>
      </w:r>
      <w:r>
        <w:t xml:space="preserve">Администрации </w:t>
      </w:r>
      <w:r w:rsidRPr="00B55C96">
        <w:t xml:space="preserve"> </w:t>
      </w:r>
      <w:r>
        <w:t xml:space="preserve">Пионерского сельского поселения </w:t>
      </w:r>
      <w:r w:rsidRPr="00B55C96">
        <w:t>Смоленск</w:t>
      </w:r>
      <w:r>
        <w:t>ого</w:t>
      </w:r>
      <w:r w:rsidRPr="00B55C96">
        <w:t xml:space="preserve"> район</w:t>
      </w:r>
      <w:r>
        <w:t>а</w:t>
      </w:r>
      <w:r w:rsidRPr="00B55C96">
        <w:t xml:space="preserve"> Смоленской области </w:t>
      </w:r>
      <w:r w:rsidR="006738E6">
        <w:t xml:space="preserve"> </w:t>
      </w:r>
      <w:r w:rsidRPr="00B55C96">
        <w:t xml:space="preserve"> и опубликовывается</w:t>
      </w:r>
      <w:r w:rsidRPr="00BB1B21">
        <w:t xml:space="preserve"> в газете «</w:t>
      </w:r>
      <w:r w:rsidR="00997D0F">
        <w:t>Пионерская</w:t>
      </w:r>
      <w:r w:rsidRPr="00E33D18">
        <w:t>».</w:t>
      </w:r>
    </w:p>
    <w:p w:rsidR="00B00E56" w:rsidRPr="00E33D18" w:rsidRDefault="00B00E56" w:rsidP="00B00E56">
      <w:pPr>
        <w:ind w:firstLine="709"/>
        <w:contextualSpacing/>
        <w:jc w:val="both"/>
      </w:pPr>
      <w:r w:rsidRPr="00E33D18">
        <w:t xml:space="preserve">2. Прием предложений от граждан осуществляется </w:t>
      </w:r>
      <w:r w:rsidRPr="00AC51F4">
        <w:t xml:space="preserve">до </w:t>
      </w:r>
      <w:r w:rsidR="00357571" w:rsidRPr="00357571">
        <w:rPr>
          <w:b/>
        </w:rPr>
        <w:t>30 марта</w:t>
      </w:r>
      <w:r w:rsidRPr="00357571">
        <w:rPr>
          <w:b/>
        </w:rPr>
        <w:t xml:space="preserve"> 20</w:t>
      </w:r>
      <w:r w:rsidR="000F74F4" w:rsidRPr="00357571">
        <w:rPr>
          <w:b/>
        </w:rPr>
        <w:t>2</w:t>
      </w:r>
      <w:r w:rsidR="00357571" w:rsidRPr="00357571">
        <w:rPr>
          <w:b/>
        </w:rPr>
        <w:t>1</w:t>
      </w:r>
      <w:r w:rsidRPr="00E33D18">
        <w:t xml:space="preserve"> года, предложения в письменной форме принимаются по адресу:</w:t>
      </w:r>
      <w:r>
        <w:t>2145</w:t>
      </w:r>
      <w:r w:rsidR="000F74F4">
        <w:t>34</w:t>
      </w:r>
      <w:r>
        <w:t>,</w:t>
      </w:r>
      <w:r w:rsidRPr="00E33D18">
        <w:t xml:space="preserve"> </w:t>
      </w:r>
      <w:r>
        <w:t>Смоленская область, Смоленский район, д.Санники, ул</w:t>
      </w:r>
      <w:proofErr w:type="gramStart"/>
      <w:r>
        <w:t>.Ц</w:t>
      </w:r>
      <w:proofErr w:type="gramEnd"/>
      <w:r>
        <w:t>ентральная,д.23</w:t>
      </w:r>
      <w:r w:rsidR="008C74C4">
        <w:t>А.</w:t>
      </w:r>
    </w:p>
    <w:p w:rsidR="00B00E56" w:rsidRPr="00E33D18" w:rsidRDefault="00B00E56" w:rsidP="00B00E56">
      <w:pPr>
        <w:ind w:firstLine="709"/>
        <w:jc w:val="both"/>
      </w:pPr>
      <w:r w:rsidRPr="00E33D18">
        <w:t>3. Поступившие от граждан предложения рассматриваются и передаются для проведения анализа Администрации</w:t>
      </w:r>
      <w:r>
        <w:t xml:space="preserve"> Пионерского сельского поселения </w:t>
      </w:r>
      <w:r w:rsidRPr="00E33D18">
        <w:t>Смоленск</w:t>
      </w:r>
      <w:r>
        <w:t>ого</w:t>
      </w:r>
      <w:r w:rsidRPr="00E33D18">
        <w:t xml:space="preserve"> район</w:t>
      </w:r>
      <w:r>
        <w:t>а</w:t>
      </w:r>
      <w:r w:rsidRPr="00E33D18">
        <w:t xml:space="preserve"> Смоленской области.</w:t>
      </w:r>
    </w:p>
    <w:p w:rsidR="00B00E56" w:rsidRPr="00E33D18" w:rsidRDefault="00B00E56" w:rsidP="00B00E56">
      <w:pPr>
        <w:shd w:val="clear" w:color="auto" w:fill="FFFFFF"/>
        <w:ind w:firstLine="709"/>
        <w:jc w:val="both"/>
      </w:pPr>
      <w:r w:rsidRPr="00E33D18">
        <w:t>4. С</w:t>
      </w:r>
      <w:r>
        <w:t xml:space="preserve">оветом депутатов Пионерского сельского поселения </w:t>
      </w:r>
      <w:r w:rsidRPr="00E33D18">
        <w:t xml:space="preserve"> назначаются публичные слушания.</w:t>
      </w:r>
    </w:p>
    <w:p w:rsidR="00B00E56" w:rsidRPr="00E33D18" w:rsidRDefault="00B00E56" w:rsidP="00B00E56">
      <w:pPr>
        <w:ind w:firstLine="709"/>
        <w:contextualSpacing/>
        <w:jc w:val="both"/>
      </w:pPr>
      <w:r w:rsidRPr="00E33D18">
        <w:t>Публичные слушания по решению</w:t>
      </w:r>
      <w:r w:rsidRPr="0035458D">
        <w:t xml:space="preserve"> </w:t>
      </w:r>
      <w:r>
        <w:t xml:space="preserve">Совета депутатов Пионерского сельского поселения Смоленского района Смоленской области </w:t>
      </w:r>
      <w:r w:rsidRPr="00A7517F">
        <w:t xml:space="preserve">«Об утверждении проекта отчета </w:t>
      </w:r>
      <w:r>
        <w:t>по</w:t>
      </w:r>
      <w:r w:rsidRPr="00A7517F">
        <w:t xml:space="preserve"> исполнени</w:t>
      </w:r>
      <w:r>
        <w:t>ю</w:t>
      </w:r>
      <w:r w:rsidRPr="00A7517F">
        <w:t xml:space="preserve"> бюджета муниципального образования </w:t>
      </w:r>
      <w:r>
        <w:t xml:space="preserve"> Пионерского сельского поселения Смоленского района Смоленской области за 20</w:t>
      </w:r>
      <w:r w:rsidR="00F87633">
        <w:t>20</w:t>
      </w:r>
      <w:r w:rsidRPr="00A7517F">
        <w:t xml:space="preserve"> год» </w:t>
      </w:r>
      <w:r w:rsidRPr="00AC51F4">
        <w:t xml:space="preserve"> </w:t>
      </w:r>
      <w:r w:rsidRPr="00357571">
        <w:rPr>
          <w:b/>
        </w:rPr>
        <w:t xml:space="preserve">состоятся </w:t>
      </w:r>
      <w:r w:rsidR="00F87633" w:rsidRPr="00357571">
        <w:rPr>
          <w:b/>
          <w:i/>
        </w:rPr>
        <w:t xml:space="preserve"> </w:t>
      </w:r>
      <w:r w:rsidR="00F87633" w:rsidRPr="00357571">
        <w:rPr>
          <w:b/>
        </w:rPr>
        <w:t>31 марта 2021</w:t>
      </w:r>
      <w:r w:rsidRPr="00357571">
        <w:rPr>
          <w:b/>
        </w:rPr>
        <w:t xml:space="preserve"> года в 10:00</w:t>
      </w:r>
      <w:r w:rsidRPr="00E33D18">
        <w:t xml:space="preserve"> по адресу:</w:t>
      </w:r>
      <w:r w:rsidRPr="0035458D">
        <w:t xml:space="preserve"> </w:t>
      </w:r>
      <w:r>
        <w:t>Смоленская область, Смоленский район, д.Санники, ул</w:t>
      </w:r>
      <w:proofErr w:type="gramStart"/>
      <w:r>
        <w:t>.Ц</w:t>
      </w:r>
      <w:proofErr w:type="gramEnd"/>
      <w:r>
        <w:t>ентральная,д.23</w:t>
      </w:r>
      <w:r w:rsidR="008C74C4">
        <w:t>А</w:t>
      </w:r>
      <w:r>
        <w:t>,</w:t>
      </w:r>
      <w:r w:rsidRPr="00E33D18">
        <w:t xml:space="preserve"> зал заседаний. Орган, ответственный за организацию публичных слушаний – С</w:t>
      </w:r>
      <w:r>
        <w:t>овет депутатов Пионерского сельского поселения</w:t>
      </w:r>
      <w:r w:rsidRPr="00E33D18">
        <w:t>.</w:t>
      </w:r>
    </w:p>
    <w:p w:rsidR="00B00E56" w:rsidRPr="00E33D18" w:rsidRDefault="00B00E56" w:rsidP="00B00E56">
      <w:pPr>
        <w:shd w:val="clear" w:color="auto" w:fill="FFFFFF"/>
        <w:ind w:firstLine="709"/>
        <w:jc w:val="both"/>
      </w:pPr>
      <w:r w:rsidRPr="00E33D18">
        <w:t>5. На заседании</w:t>
      </w:r>
      <w:r w:rsidRPr="0035458D">
        <w:t xml:space="preserve"> </w:t>
      </w:r>
      <w:r>
        <w:t>Совета депутатов Пионерского сельского поселения Смоленского района Смоленской области</w:t>
      </w:r>
      <w:r w:rsidRPr="00E33D18">
        <w:t xml:space="preserve">  принимается (утверждается) решение </w:t>
      </w:r>
      <w:r>
        <w:t xml:space="preserve">Совета депутатов Пионерского сельского поселения Смоленского района Смоленской области </w:t>
      </w:r>
      <w:r w:rsidRPr="00E33D18">
        <w:t xml:space="preserve"> «Об утверждении отчета по исполнению бюджета муниципального образования </w:t>
      </w:r>
      <w:r>
        <w:t xml:space="preserve"> Пионерского сельского поселения </w:t>
      </w:r>
      <w:r w:rsidRPr="00E33D18">
        <w:t>Смоленск</w:t>
      </w:r>
      <w:r>
        <w:t>ого</w:t>
      </w:r>
      <w:r w:rsidRPr="00E33D18">
        <w:t xml:space="preserve"> р</w:t>
      </w:r>
      <w:r>
        <w:t>айона Смоленской области за 20</w:t>
      </w:r>
      <w:r w:rsidR="00F87633">
        <w:t>20</w:t>
      </w:r>
      <w:r w:rsidRPr="00E33D18">
        <w:t xml:space="preserve"> год».</w:t>
      </w:r>
    </w:p>
    <w:p w:rsidR="006738E6" w:rsidRDefault="00B00E56" w:rsidP="006A341B">
      <w:pPr>
        <w:autoSpaceDE w:val="0"/>
        <w:autoSpaceDN w:val="0"/>
        <w:adjustRightInd w:val="0"/>
        <w:ind w:firstLine="709"/>
        <w:jc w:val="both"/>
        <w:outlineLvl w:val="0"/>
      </w:pPr>
      <w:r w:rsidRPr="00E33D18">
        <w:t xml:space="preserve">6. Решение </w:t>
      </w:r>
      <w:r>
        <w:t xml:space="preserve">Совета депутатов Пионерского сельского поселения Смоленского района Смоленской области </w:t>
      </w:r>
      <w:r w:rsidRPr="00E33D18">
        <w:t xml:space="preserve"> «Об утверждении отчета по исполнению бюджета муниципального образования </w:t>
      </w:r>
      <w:r>
        <w:t xml:space="preserve"> Пионерского сельского поселения </w:t>
      </w:r>
      <w:r w:rsidRPr="00E33D18">
        <w:t>Смоленск</w:t>
      </w:r>
      <w:r>
        <w:t>ого</w:t>
      </w:r>
      <w:r w:rsidRPr="00E33D18">
        <w:t xml:space="preserve"> р</w:t>
      </w:r>
      <w:r w:rsidR="00F87633">
        <w:t>айона Смоленской области за 2020</w:t>
      </w:r>
      <w:r w:rsidRPr="00E33D18">
        <w:t xml:space="preserve"> год» размещается на официальном сайте Администрации </w:t>
      </w:r>
      <w:r>
        <w:t>Пионерского сельского поселения С</w:t>
      </w:r>
      <w:r w:rsidRPr="00E33D18">
        <w:t>моленск</w:t>
      </w:r>
      <w:r>
        <w:t>ого</w:t>
      </w:r>
      <w:r w:rsidRPr="00E33D18">
        <w:t xml:space="preserve"> район</w:t>
      </w:r>
      <w:r>
        <w:t>а</w:t>
      </w:r>
      <w:r w:rsidRPr="00E33D18">
        <w:t xml:space="preserve"> Смоленской области </w:t>
      </w:r>
      <w:r w:rsidR="006738E6">
        <w:t xml:space="preserve"> </w:t>
      </w:r>
      <w:r w:rsidRPr="00E33D18">
        <w:t>и опубликовывается в газете «</w:t>
      </w:r>
      <w:r w:rsidR="00997D0F">
        <w:t>Пионерская</w:t>
      </w:r>
      <w:r w:rsidRPr="00E33D18">
        <w:t>».</w:t>
      </w:r>
    </w:p>
    <w:p w:rsidR="006A341B" w:rsidRDefault="006A341B" w:rsidP="00B00E56">
      <w:pPr>
        <w:pStyle w:val="1"/>
        <w:rPr>
          <w:rFonts w:ascii="Times New Roman" w:hAnsi="Times New Roman"/>
          <w:sz w:val="28"/>
          <w:szCs w:val="28"/>
        </w:rPr>
      </w:pPr>
    </w:p>
    <w:p w:rsidR="00B00E56" w:rsidRDefault="00B00E56" w:rsidP="00B00E5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00E56" w:rsidRDefault="00B00E56" w:rsidP="00B00E56">
      <w:pPr>
        <w:pStyle w:val="1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Пионерского сельского поселения</w:t>
      </w:r>
    </w:p>
    <w:bookmarkEnd w:id="0"/>
    <w:p w:rsidR="00B00E56" w:rsidRPr="0035458D" w:rsidRDefault="00B00E56" w:rsidP="00B00E56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Смоленского района Смоленской области                       </w:t>
      </w:r>
      <w:proofErr w:type="spellStart"/>
      <w:r w:rsidR="00086E98" w:rsidRPr="00086E98">
        <w:rPr>
          <w:rFonts w:ascii="Times New Roman" w:hAnsi="Times New Roman"/>
          <w:b/>
          <w:sz w:val="28"/>
          <w:szCs w:val="28"/>
        </w:rPr>
        <w:t>А.П.Кутузов</w:t>
      </w:r>
      <w:proofErr w:type="spellEnd"/>
    </w:p>
    <w:p w:rsidR="00B00E56" w:rsidRDefault="00B00E56" w:rsidP="00B00E56">
      <w:pPr>
        <w:shd w:val="clear" w:color="auto" w:fill="FFFFFF"/>
        <w:ind w:firstLine="709"/>
        <w:jc w:val="both"/>
      </w:pPr>
    </w:p>
    <w:p w:rsidR="00F31AF1" w:rsidRDefault="00F31AF1"/>
    <w:sectPr w:rsidR="00F31AF1" w:rsidSect="001B6DB7">
      <w:headerReference w:type="even" r:id="rId8"/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151" w:rsidRDefault="00D55151">
      <w:r>
        <w:separator/>
      </w:r>
    </w:p>
  </w:endnote>
  <w:endnote w:type="continuationSeparator" w:id="0">
    <w:p w:rsidR="00D55151" w:rsidRDefault="00D5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151" w:rsidRDefault="00D55151">
      <w:r>
        <w:separator/>
      </w:r>
    </w:p>
  </w:footnote>
  <w:footnote w:type="continuationSeparator" w:id="0">
    <w:p w:rsidR="00D55151" w:rsidRDefault="00D55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79" w:rsidRDefault="00B00E56" w:rsidP="00133F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2879" w:rsidRDefault="00D551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79" w:rsidRPr="00133FCC" w:rsidRDefault="001C3B66" w:rsidP="00C76EF0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rStyle w:val="a5"/>
        <w:sz w:val="24"/>
        <w:szCs w:val="24"/>
      </w:rPr>
      <w:t xml:space="preserve"> </w:t>
    </w:r>
  </w:p>
  <w:p w:rsidR="002D2879" w:rsidRDefault="00D55151" w:rsidP="006A34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454" w:rsidRDefault="006738E6" w:rsidP="008E32D7">
    <w:pPr>
      <w:pStyle w:val="a3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DE"/>
    <w:rsid w:val="00086E98"/>
    <w:rsid w:val="000F74F4"/>
    <w:rsid w:val="00170B1B"/>
    <w:rsid w:val="001C3B66"/>
    <w:rsid w:val="001D18DC"/>
    <w:rsid w:val="001E4677"/>
    <w:rsid w:val="002A506E"/>
    <w:rsid w:val="002E324D"/>
    <w:rsid w:val="003114A1"/>
    <w:rsid w:val="00357571"/>
    <w:rsid w:val="003C3039"/>
    <w:rsid w:val="006738E6"/>
    <w:rsid w:val="006A341B"/>
    <w:rsid w:val="006F36DD"/>
    <w:rsid w:val="0079494B"/>
    <w:rsid w:val="008C74C4"/>
    <w:rsid w:val="00997D0F"/>
    <w:rsid w:val="00A50138"/>
    <w:rsid w:val="00B00E56"/>
    <w:rsid w:val="00C325DE"/>
    <w:rsid w:val="00D55151"/>
    <w:rsid w:val="00E142D9"/>
    <w:rsid w:val="00E3580A"/>
    <w:rsid w:val="00E85F85"/>
    <w:rsid w:val="00F31AF1"/>
    <w:rsid w:val="00F8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00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00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0E5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B00E56"/>
  </w:style>
  <w:style w:type="paragraph" w:styleId="a6">
    <w:name w:val="footer"/>
    <w:basedOn w:val="a"/>
    <w:link w:val="a7"/>
    <w:rsid w:val="00B00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0E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00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B00E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B00E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0E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0E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00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00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0E5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B00E56"/>
  </w:style>
  <w:style w:type="paragraph" w:styleId="a6">
    <w:name w:val="footer"/>
    <w:basedOn w:val="a"/>
    <w:link w:val="a7"/>
    <w:rsid w:val="00B00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0E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00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B00E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B00E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0E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0E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2021-03-16T07:55:00Z</cp:lastPrinted>
  <dcterms:created xsi:type="dcterms:W3CDTF">2017-03-23T09:32:00Z</dcterms:created>
  <dcterms:modified xsi:type="dcterms:W3CDTF">2021-03-16T07:56:00Z</dcterms:modified>
</cp:coreProperties>
</file>