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43" w:rsidRPr="005C36DF" w:rsidRDefault="00845FFD" w:rsidP="003D4466">
      <w:pPr>
        <w:keepNext/>
        <w:keepLines/>
        <w:jc w:val="right"/>
        <w:rPr>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50.05pt;margin-top:-25.95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9" o:title=""/>
            <w10:wrap type="tight"/>
          </v:shape>
        </w:pict>
      </w:r>
      <w:r w:rsidR="003D6726">
        <w:t xml:space="preserve"> </w:t>
      </w:r>
      <w:r w:rsidR="00F569D0">
        <w:t xml:space="preserve"> </w:t>
      </w:r>
      <w:r w:rsidR="00BC09CD">
        <w:tab/>
      </w:r>
      <w:r w:rsidR="00C75343">
        <w:t xml:space="preserve"> </w:t>
      </w:r>
    </w:p>
    <w:p w:rsidR="00C75343" w:rsidRDefault="00C75343" w:rsidP="00495D32">
      <w:pPr>
        <w:keepNext/>
        <w:keepLines/>
        <w:jc w:val="right"/>
      </w:pPr>
    </w:p>
    <w:p w:rsidR="00C75343" w:rsidRDefault="00C75343" w:rsidP="00495D32">
      <w:pPr>
        <w:keepNext/>
        <w:keepLines/>
        <w:jc w:val="right"/>
      </w:pPr>
    </w:p>
    <w:p w:rsidR="00C75343" w:rsidRDefault="00C75343" w:rsidP="00377BD6">
      <w:pPr>
        <w:keepNext/>
        <w:keepLines/>
      </w:pPr>
    </w:p>
    <w:p w:rsidR="00C75343" w:rsidRDefault="00C75343" w:rsidP="00377BD6">
      <w:pPr>
        <w:keepNext/>
        <w:keepLines/>
      </w:pPr>
    </w:p>
    <w:tbl>
      <w:tblPr>
        <w:tblW w:w="10987" w:type="dxa"/>
        <w:tblInd w:w="-106" w:type="dxa"/>
        <w:tblLook w:val="0000" w:firstRow="0" w:lastRow="0" w:firstColumn="0" w:lastColumn="0" w:noHBand="0" w:noVBand="0"/>
      </w:tblPr>
      <w:tblGrid>
        <w:gridCol w:w="10987"/>
      </w:tblGrid>
      <w:tr w:rsidR="00C75343" w:rsidTr="00D40D64">
        <w:tc>
          <w:tcPr>
            <w:tcW w:w="10987" w:type="dxa"/>
          </w:tcPr>
          <w:p w:rsidR="00C75343" w:rsidRPr="0052378B" w:rsidRDefault="00C75343" w:rsidP="00972E8D">
            <w:pPr>
              <w:keepNext/>
              <w:keepLines/>
              <w:spacing w:before="360"/>
              <w:jc w:val="center"/>
              <w:rPr>
                <w:b/>
                <w:bCs/>
                <w:sz w:val="28"/>
                <w:szCs w:val="28"/>
              </w:rPr>
            </w:pPr>
            <w:r w:rsidRPr="0052378B">
              <w:rPr>
                <w:b/>
                <w:bCs/>
                <w:sz w:val="28"/>
                <w:szCs w:val="28"/>
              </w:rPr>
              <w:t xml:space="preserve">СОВЕТ ДЕПУТАТОВ </w:t>
            </w:r>
            <w:r w:rsidR="00972E8D">
              <w:rPr>
                <w:b/>
                <w:bCs/>
                <w:sz w:val="28"/>
                <w:szCs w:val="28"/>
              </w:rPr>
              <w:t>ПИОНЕРСКОГО</w:t>
            </w:r>
            <w:r w:rsidRPr="0052378B">
              <w:rPr>
                <w:b/>
                <w:bCs/>
                <w:sz w:val="28"/>
                <w:szCs w:val="28"/>
              </w:rPr>
              <w:t xml:space="preserve">  СЕЛЬСКОГО  </w:t>
            </w:r>
            <w:r>
              <w:rPr>
                <w:b/>
                <w:bCs/>
                <w:sz w:val="28"/>
                <w:szCs w:val="28"/>
              </w:rPr>
              <w:t xml:space="preserve">   </w:t>
            </w:r>
            <w:r w:rsidRPr="0052378B">
              <w:rPr>
                <w:b/>
                <w:bCs/>
                <w:sz w:val="28"/>
                <w:szCs w:val="28"/>
              </w:rPr>
              <w:t>ПОСЕЛЕНИЯ СМОЛЕНСКОГО  РАЙОНА СМОЛЕНСКОЙ ОБЛАСТИ</w:t>
            </w:r>
          </w:p>
        </w:tc>
      </w:tr>
    </w:tbl>
    <w:p w:rsidR="00C75343" w:rsidRDefault="00C75343" w:rsidP="00377BD6">
      <w:pPr>
        <w:keepNext/>
        <w:keepLines/>
        <w:jc w:val="right"/>
        <w:rPr>
          <w:b/>
          <w:bCs/>
          <w:sz w:val="28"/>
          <w:szCs w:val="28"/>
        </w:rPr>
      </w:pPr>
    </w:p>
    <w:p w:rsidR="00C75343" w:rsidRDefault="00C75343" w:rsidP="00377BD6">
      <w:pPr>
        <w:keepNext/>
        <w:keepLines/>
        <w:rPr>
          <w:b/>
          <w:bCs/>
          <w:sz w:val="28"/>
          <w:szCs w:val="28"/>
        </w:rPr>
      </w:pPr>
    </w:p>
    <w:p w:rsidR="00C75343" w:rsidRDefault="00C75343" w:rsidP="00377BD6">
      <w:pPr>
        <w:keepNext/>
        <w:keepLines/>
        <w:tabs>
          <w:tab w:val="left" w:pos="2680"/>
        </w:tabs>
        <w:jc w:val="center"/>
        <w:rPr>
          <w:b/>
          <w:bCs/>
          <w:sz w:val="28"/>
          <w:szCs w:val="28"/>
        </w:rPr>
      </w:pPr>
      <w:r>
        <w:rPr>
          <w:b/>
          <w:bCs/>
          <w:sz w:val="28"/>
          <w:szCs w:val="28"/>
        </w:rPr>
        <w:t>Р Е Ш Е Н И Е</w:t>
      </w:r>
    </w:p>
    <w:p w:rsidR="00C75343" w:rsidRDefault="00C11BEB" w:rsidP="00377BD6">
      <w:pPr>
        <w:keepNext/>
        <w:keepLines/>
        <w:tabs>
          <w:tab w:val="left" w:pos="2680"/>
        </w:tabs>
        <w:rPr>
          <w:b/>
          <w:bCs/>
          <w:sz w:val="28"/>
          <w:szCs w:val="28"/>
        </w:rPr>
      </w:pPr>
      <w:r>
        <w:rPr>
          <w:b/>
          <w:bCs/>
          <w:sz w:val="28"/>
          <w:szCs w:val="28"/>
        </w:rPr>
        <w:t xml:space="preserve">                                                                                                                   </w:t>
      </w:r>
    </w:p>
    <w:p w:rsidR="00C75343" w:rsidRDefault="00495D32" w:rsidP="00377BD6">
      <w:pPr>
        <w:keepNext/>
        <w:keepLines/>
        <w:tabs>
          <w:tab w:val="left" w:pos="2680"/>
        </w:tabs>
        <w:rPr>
          <w:b/>
          <w:bCs/>
          <w:sz w:val="28"/>
          <w:szCs w:val="28"/>
        </w:rPr>
      </w:pPr>
      <w:r>
        <w:rPr>
          <w:b/>
          <w:bCs/>
          <w:sz w:val="28"/>
          <w:szCs w:val="28"/>
        </w:rPr>
        <w:t xml:space="preserve">                                                                                                                           </w:t>
      </w:r>
    </w:p>
    <w:p w:rsidR="00495D32" w:rsidRDefault="00495D32" w:rsidP="00377BD6">
      <w:pPr>
        <w:keepNext/>
        <w:keepLines/>
        <w:tabs>
          <w:tab w:val="left" w:pos="2680"/>
        </w:tabs>
        <w:rPr>
          <w:b/>
          <w:bCs/>
          <w:sz w:val="28"/>
          <w:szCs w:val="28"/>
        </w:rPr>
      </w:pPr>
      <w:r>
        <w:rPr>
          <w:b/>
          <w:bCs/>
          <w:sz w:val="28"/>
          <w:szCs w:val="28"/>
        </w:rPr>
        <w:t xml:space="preserve">от </w:t>
      </w:r>
      <w:r w:rsidR="007455F5">
        <w:rPr>
          <w:b/>
          <w:bCs/>
          <w:sz w:val="28"/>
          <w:szCs w:val="28"/>
        </w:rPr>
        <w:t xml:space="preserve">   </w:t>
      </w:r>
      <w:r w:rsidR="008143C5">
        <w:rPr>
          <w:b/>
          <w:bCs/>
          <w:sz w:val="28"/>
          <w:szCs w:val="28"/>
        </w:rPr>
        <w:t>«</w:t>
      </w:r>
      <w:r w:rsidR="00842F43">
        <w:rPr>
          <w:b/>
          <w:bCs/>
          <w:sz w:val="28"/>
          <w:szCs w:val="28"/>
        </w:rPr>
        <w:t>20</w:t>
      </w:r>
      <w:r w:rsidR="008143C5">
        <w:rPr>
          <w:b/>
          <w:bCs/>
          <w:sz w:val="28"/>
          <w:szCs w:val="28"/>
        </w:rPr>
        <w:t>»</w:t>
      </w:r>
      <w:r w:rsidR="007455F5">
        <w:rPr>
          <w:b/>
          <w:bCs/>
          <w:sz w:val="28"/>
          <w:szCs w:val="28"/>
        </w:rPr>
        <w:t xml:space="preserve"> </w:t>
      </w:r>
      <w:r w:rsidR="00CE33BA">
        <w:rPr>
          <w:b/>
          <w:bCs/>
          <w:sz w:val="28"/>
          <w:szCs w:val="28"/>
        </w:rPr>
        <w:t>апреля</w:t>
      </w:r>
      <w:r w:rsidR="008143C5">
        <w:rPr>
          <w:b/>
          <w:bCs/>
          <w:sz w:val="28"/>
          <w:szCs w:val="28"/>
        </w:rPr>
        <w:t xml:space="preserve"> 2021</w:t>
      </w:r>
      <w:r>
        <w:rPr>
          <w:b/>
          <w:bCs/>
          <w:sz w:val="28"/>
          <w:szCs w:val="28"/>
        </w:rPr>
        <w:t xml:space="preserve"> года                                                          </w:t>
      </w:r>
      <w:r w:rsidR="00235E65">
        <w:rPr>
          <w:b/>
          <w:bCs/>
          <w:sz w:val="28"/>
          <w:szCs w:val="28"/>
        </w:rPr>
        <w:t xml:space="preserve">№ </w:t>
      </w:r>
      <w:r w:rsidR="00CE33BA">
        <w:rPr>
          <w:b/>
          <w:bCs/>
          <w:sz w:val="28"/>
          <w:szCs w:val="28"/>
        </w:rPr>
        <w:t>10</w:t>
      </w:r>
    </w:p>
    <w:p w:rsidR="00495D32" w:rsidRDefault="00495D32" w:rsidP="00377BD6">
      <w:pPr>
        <w:keepNext/>
        <w:keepLines/>
        <w:tabs>
          <w:tab w:val="left" w:pos="2680"/>
        </w:tabs>
        <w:rPr>
          <w:b/>
          <w:bCs/>
          <w:sz w:val="28"/>
          <w:szCs w:val="28"/>
        </w:rPr>
      </w:pPr>
      <w:r>
        <w:rPr>
          <w:b/>
          <w:bCs/>
          <w:sz w:val="28"/>
          <w:szCs w:val="28"/>
        </w:rPr>
        <w:t xml:space="preserve">                                                         </w:t>
      </w:r>
    </w:p>
    <w:p w:rsidR="009D5AA5" w:rsidRPr="00043966" w:rsidRDefault="009D5AA5" w:rsidP="009D5AA5">
      <w:pPr>
        <w:keepNext/>
        <w:keepLines/>
        <w:ind w:right="5811"/>
        <w:jc w:val="both"/>
        <w:rPr>
          <w:b/>
          <w:sz w:val="28"/>
          <w:szCs w:val="28"/>
        </w:rPr>
      </w:pPr>
      <w:r w:rsidRPr="00043966">
        <w:rPr>
          <w:b/>
          <w:sz w:val="28"/>
          <w:szCs w:val="28"/>
        </w:rPr>
        <w:t>Об утверждении</w:t>
      </w:r>
      <w:r w:rsidR="00C11BEB">
        <w:rPr>
          <w:b/>
          <w:sz w:val="28"/>
          <w:szCs w:val="28"/>
        </w:rPr>
        <w:t xml:space="preserve"> </w:t>
      </w:r>
      <w:r w:rsidR="00D70992">
        <w:rPr>
          <w:b/>
          <w:sz w:val="28"/>
          <w:szCs w:val="28"/>
        </w:rPr>
        <w:t xml:space="preserve">отчета об исполнении </w:t>
      </w:r>
      <w:r w:rsidRPr="00043966">
        <w:rPr>
          <w:b/>
          <w:sz w:val="28"/>
          <w:szCs w:val="28"/>
        </w:rPr>
        <w:t xml:space="preserve">бюджета муниципального образования  </w:t>
      </w:r>
      <w:r w:rsidR="00972E8D">
        <w:rPr>
          <w:b/>
          <w:sz w:val="28"/>
          <w:szCs w:val="28"/>
        </w:rPr>
        <w:t xml:space="preserve">Пионерского </w:t>
      </w:r>
      <w:r w:rsidRPr="00043966">
        <w:rPr>
          <w:b/>
          <w:sz w:val="28"/>
          <w:szCs w:val="28"/>
        </w:rPr>
        <w:t>сельского поселения Смоленского р</w:t>
      </w:r>
      <w:r w:rsidR="008143C5">
        <w:rPr>
          <w:b/>
          <w:sz w:val="28"/>
          <w:szCs w:val="28"/>
        </w:rPr>
        <w:t>айона Смоленской области за 2020</w:t>
      </w:r>
      <w:r w:rsidRPr="00043966">
        <w:rPr>
          <w:b/>
          <w:sz w:val="28"/>
          <w:szCs w:val="28"/>
        </w:rPr>
        <w:t xml:space="preserve"> год </w:t>
      </w:r>
    </w:p>
    <w:p w:rsidR="009D5AA5" w:rsidRDefault="009D5AA5" w:rsidP="009D5AA5">
      <w:pPr>
        <w:keepNext/>
        <w:keepLines/>
        <w:rPr>
          <w:sz w:val="28"/>
          <w:szCs w:val="28"/>
        </w:rPr>
      </w:pPr>
    </w:p>
    <w:p w:rsidR="009D5AA5" w:rsidRDefault="009D5AA5" w:rsidP="009D5AA5">
      <w:pPr>
        <w:keepNext/>
        <w:keepLines/>
        <w:rPr>
          <w:sz w:val="28"/>
          <w:szCs w:val="28"/>
        </w:rPr>
      </w:pPr>
    </w:p>
    <w:p w:rsidR="009D5AA5" w:rsidRDefault="009D5AA5" w:rsidP="009D5AA5">
      <w:pPr>
        <w:keepNext/>
        <w:keepLines/>
        <w:ind w:firstLine="709"/>
        <w:rPr>
          <w:b/>
          <w:bCs/>
          <w:sz w:val="28"/>
          <w:szCs w:val="28"/>
        </w:rPr>
      </w:pPr>
      <w:r>
        <w:rPr>
          <w:b/>
          <w:bCs/>
          <w:sz w:val="28"/>
          <w:szCs w:val="28"/>
        </w:rPr>
        <w:t>Статья 1</w:t>
      </w:r>
    </w:p>
    <w:p w:rsidR="009D5AA5" w:rsidRDefault="009D5AA5" w:rsidP="009D5AA5">
      <w:pPr>
        <w:keepNext/>
        <w:keepLines/>
        <w:ind w:firstLine="720"/>
        <w:jc w:val="both"/>
        <w:rPr>
          <w:sz w:val="28"/>
          <w:szCs w:val="28"/>
        </w:rPr>
      </w:pPr>
      <w:r>
        <w:rPr>
          <w:sz w:val="28"/>
          <w:szCs w:val="28"/>
        </w:rPr>
        <w:t>1. Утвердить</w:t>
      </w:r>
      <w:r w:rsidR="00EF5A4D">
        <w:rPr>
          <w:sz w:val="28"/>
          <w:szCs w:val="28"/>
        </w:rPr>
        <w:t xml:space="preserve"> </w:t>
      </w:r>
      <w:r w:rsidR="002E22D3">
        <w:rPr>
          <w:sz w:val="28"/>
          <w:szCs w:val="28"/>
        </w:rPr>
        <w:t xml:space="preserve">отчет об исполнении </w:t>
      </w:r>
      <w:r>
        <w:rPr>
          <w:sz w:val="28"/>
          <w:szCs w:val="28"/>
        </w:rPr>
        <w:t xml:space="preserve">бюджета муниципального образования </w:t>
      </w:r>
      <w:r w:rsidR="00972E8D">
        <w:rPr>
          <w:sz w:val="28"/>
          <w:szCs w:val="28"/>
        </w:rPr>
        <w:t>Пионерского</w:t>
      </w:r>
      <w:r>
        <w:rPr>
          <w:sz w:val="28"/>
          <w:szCs w:val="28"/>
        </w:rPr>
        <w:t xml:space="preserve"> сельского поселения Смоленского  р</w:t>
      </w:r>
      <w:r w:rsidR="008143C5">
        <w:rPr>
          <w:sz w:val="28"/>
          <w:szCs w:val="28"/>
        </w:rPr>
        <w:t>айона Смоленской области за 2020</w:t>
      </w:r>
      <w:r>
        <w:rPr>
          <w:sz w:val="28"/>
          <w:szCs w:val="28"/>
        </w:rPr>
        <w:t> год</w:t>
      </w:r>
      <w:r w:rsidR="002E22D3">
        <w:rPr>
          <w:sz w:val="28"/>
          <w:szCs w:val="28"/>
        </w:rPr>
        <w:t xml:space="preserve"> по доходам в сумме </w:t>
      </w:r>
      <w:r w:rsidR="008143C5">
        <w:rPr>
          <w:b/>
          <w:sz w:val="28"/>
          <w:szCs w:val="28"/>
        </w:rPr>
        <w:t>10</w:t>
      </w:r>
      <w:r w:rsidR="00076A59">
        <w:rPr>
          <w:b/>
          <w:sz w:val="28"/>
          <w:szCs w:val="28"/>
        </w:rPr>
        <w:t> 745,00</w:t>
      </w:r>
      <w:r w:rsidR="002E22D3">
        <w:rPr>
          <w:sz w:val="28"/>
          <w:szCs w:val="28"/>
        </w:rPr>
        <w:t xml:space="preserve"> тыс. рублей, по расходам в сумме </w:t>
      </w:r>
      <w:r w:rsidR="00076A59">
        <w:rPr>
          <w:b/>
          <w:sz w:val="28"/>
          <w:szCs w:val="28"/>
        </w:rPr>
        <w:t>11 108,5</w:t>
      </w:r>
      <w:r w:rsidR="002E22D3">
        <w:rPr>
          <w:sz w:val="28"/>
          <w:szCs w:val="28"/>
        </w:rPr>
        <w:t xml:space="preserve"> тыс. рублей с превышением </w:t>
      </w:r>
      <w:r w:rsidR="008143C5">
        <w:rPr>
          <w:sz w:val="28"/>
          <w:szCs w:val="28"/>
        </w:rPr>
        <w:t>расходов</w:t>
      </w:r>
      <w:r w:rsidR="002E22D3">
        <w:rPr>
          <w:sz w:val="28"/>
          <w:szCs w:val="28"/>
        </w:rPr>
        <w:t xml:space="preserve"> над </w:t>
      </w:r>
      <w:r w:rsidR="008143C5">
        <w:rPr>
          <w:sz w:val="28"/>
          <w:szCs w:val="28"/>
        </w:rPr>
        <w:t>доходами</w:t>
      </w:r>
      <w:r w:rsidR="002E22D3">
        <w:rPr>
          <w:sz w:val="28"/>
          <w:szCs w:val="28"/>
        </w:rPr>
        <w:t xml:space="preserve"> (</w:t>
      </w:r>
      <w:r w:rsidR="008143C5">
        <w:rPr>
          <w:sz w:val="28"/>
          <w:szCs w:val="28"/>
        </w:rPr>
        <w:t>де</w:t>
      </w:r>
      <w:r w:rsidR="002E729C">
        <w:rPr>
          <w:sz w:val="28"/>
          <w:szCs w:val="28"/>
        </w:rPr>
        <w:t>фицит</w:t>
      </w:r>
      <w:r w:rsidR="002E22D3">
        <w:rPr>
          <w:sz w:val="28"/>
          <w:szCs w:val="28"/>
        </w:rPr>
        <w:t xml:space="preserve"> бюджета муниципального образования </w:t>
      </w:r>
      <w:r w:rsidR="00972E8D">
        <w:rPr>
          <w:sz w:val="28"/>
          <w:szCs w:val="28"/>
        </w:rPr>
        <w:t>Пионерского</w:t>
      </w:r>
      <w:r w:rsidR="002E22D3">
        <w:rPr>
          <w:sz w:val="28"/>
          <w:szCs w:val="28"/>
        </w:rPr>
        <w:t xml:space="preserve"> сельского поселения Смоленского района Смоленской области</w:t>
      </w:r>
      <w:r w:rsidR="008969BC">
        <w:rPr>
          <w:sz w:val="28"/>
          <w:szCs w:val="28"/>
        </w:rPr>
        <w:t xml:space="preserve">) в сумме </w:t>
      </w:r>
      <w:r w:rsidR="008143C5">
        <w:rPr>
          <w:b/>
          <w:sz w:val="28"/>
          <w:szCs w:val="28"/>
        </w:rPr>
        <w:t>363,5</w:t>
      </w:r>
      <w:r w:rsidR="008969BC">
        <w:rPr>
          <w:sz w:val="28"/>
          <w:szCs w:val="28"/>
        </w:rPr>
        <w:t xml:space="preserve"> тыс. рублей.</w:t>
      </w:r>
    </w:p>
    <w:p w:rsidR="009D5AA5" w:rsidRDefault="009D5AA5" w:rsidP="009D5AA5">
      <w:pPr>
        <w:keepNext/>
        <w:keepLines/>
        <w:ind w:firstLine="720"/>
        <w:rPr>
          <w:b/>
          <w:bCs/>
          <w:sz w:val="28"/>
          <w:szCs w:val="28"/>
        </w:rPr>
      </w:pPr>
    </w:p>
    <w:p w:rsidR="009D5AA5" w:rsidRDefault="009D5AA5" w:rsidP="009D5AA5">
      <w:pPr>
        <w:pStyle w:val="ConsNormal"/>
        <w:keepNext/>
        <w:keepLines/>
        <w:widowControl/>
        <w:jc w:val="both"/>
        <w:rPr>
          <w:rFonts w:ascii="Times New Roman" w:hAnsi="Times New Roman" w:cs="Times New Roman"/>
          <w:b/>
          <w:bCs/>
          <w:sz w:val="28"/>
          <w:szCs w:val="28"/>
        </w:rPr>
      </w:pPr>
    </w:p>
    <w:p w:rsidR="009D5AA5" w:rsidRDefault="009D5AA5" w:rsidP="009D5AA5">
      <w:pPr>
        <w:pStyle w:val="ConsNormal"/>
        <w:keepNext/>
        <w:keepLines/>
        <w:widowControl/>
        <w:jc w:val="both"/>
        <w:rPr>
          <w:rFonts w:ascii="Times New Roman" w:hAnsi="Times New Roman" w:cs="Times New Roman"/>
          <w:b/>
          <w:bCs/>
          <w:sz w:val="28"/>
          <w:szCs w:val="28"/>
        </w:rPr>
      </w:pPr>
      <w:r w:rsidRPr="002458AA">
        <w:rPr>
          <w:rFonts w:ascii="Times New Roman" w:hAnsi="Times New Roman" w:cs="Times New Roman"/>
          <w:b/>
          <w:bCs/>
          <w:sz w:val="28"/>
          <w:szCs w:val="28"/>
        </w:rPr>
        <w:t>Статья 2</w:t>
      </w:r>
    </w:p>
    <w:p w:rsidR="008969BC" w:rsidRPr="008969BC" w:rsidRDefault="008969BC" w:rsidP="009D5AA5">
      <w:pPr>
        <w:pStyle w:val="ConsNormal"/>
        <w:keepNext/>
        <w:keepLines/>
        <w:widowControl/>
        <w:jc w:val="both"/>
        <w:rPr>
          <w:rFonts w:ascii="Times New Roman" w:hAnsi="Times New Roman" w:cs="Times New Roman"/>
          <w:bCs/>
          <w:sz w:val="28"/>
          <w:szCs w:val="28"/>
        </w:rPr>
      </w:pPr>
      <w:r w:rsidRPr="008969BC">
        <w:rPr>
          <w:rFonts w:ascii="Times New Roman" w:hAnsi="Times New Roman" w:cs="Times New Roman"/>
          <w:bCs/>
          <w:sz w:val="28"/>
          <w:szCs w:val="28"/>
        </w:rPr>
        <w:t>Утвердить показатели:</w:t>
      </w:r>
    </w:p>
    <w:p w:rsidR="009D5AA5" w:rsidRDefault="008969BC" w:rsidP="008969BC">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1. д</w:t>
      </w:r>
      <w:r w:rsidR="009D5AA5">
        <w:rPr>
          <w:rFonts w:ascii="Times New Roman" w:hAnsi="Times New Roman" w:cs="Times New Roman"/>
          <w:sz w:val="28"/>
          <w:szCs w:val="28"/>
        </w:rPr>
        <w:t>оход</w:t>
      </w:r>
      <w:r w:rsidR="00254DFB">
        <w:rPr>
          <w:rFonts w:ascii="Times New Roman" w:hAnsi="Times New Roman" w:cs="Times New Roman"/>
          <w:sz w:val="28"/>
          <w:szCs w:val="28"/>
        </w:rPr>
        <w:t>ов</w:t>
      </w:r>
      <w:r w:rsidR="009D5AA5">
        <w:rPr>
          <w:rFonts w:ascii="Times New Roman" w:hAnsi="Times New Roman" w:cs="Times New Roman"/>
          <w:sz w:val="28"/>
          <w:szCs w:val="28"/>
        </w:rPr>
        <w:t xml:space="preserve">  бюджета муниципального образования </w:t>
      </w:r>
      <w:r w:rsidR="002E729C">
        <w:rPr>
          <w:rFonts w:ascii="Times New Roman" w:hAnsi="Times New Roman" w:cs="Times New Roman"/>
          <w:sz w:val="28"/>
          <w:szCs w:val="28"/>
        </w:rPr>
        <w:t>Пионерского</w:t>
      </w:r>
      <w:r w:rsidR="009D5AA5">
        <w:rPr>
          <w:rFonts w:ascii="Times New Roman" w:hAnsi="Times New Roman" w:cs="Times New Roman"/>
          <w:sz w:val="28"/>
          <w:szCs w:val="28"/>
        </w:rPr>
        <w:t xml:space="preserve"> сельского поселения</w:t>
      </w:r>
      <w:r w:rsidR="009D5AA5">
        <w:rPr>
          <w:sz w:val="28"/>
          <w:szCs w:val="28"/>
        </w:rPr>
        <w:t xml:space="preserve"> </w:t>
      </w:r>
      <w:r w:rsidR="009D5AA5">
        <w:rPr>
          <w:rFonts w:ascii="Times New Roman" w:hAnsi="Times New Roman" w:cs="Times New Roman"/>
          <w:sz w:val="28"/>
          <w:szCs w:val="28"/>
        </w:rPr>
        <w:t>Смоленского р</w:t>
      </w:r>
      <w:r w:rsidR="008143C5">
        <w:rPr>
          <w:rFonts w:ascii="Times New Roman" w:hAnsi="Times New Roman" w:cs="Times New Roman"/>
          <w:sz w:val="28"/>
          <w:szCs w:val="28"/>
        </w:rPr>
        <w:t>айона Смоленской области за 2020</w:t>
      </w:r>
      <w:r w:rsidR="009D5AA5">
        <w:rPr>
          <w:rFonts w:ascii="Times New Roman" w:hAnsi="Times New Roman" w:cs="Times New Roman"/>
          <w:sz w:val="28"/>
          <w:szCs w:val="28"/>
        </w:rPr>
        <w:t xml:space="preserve"> год </w:t>
      </w:r>
      <w:r w:rsidR="000C7807">
        <w:rPr>
          <w:rFonts w:ascii="Times New Roman" w:hAnsi="Times New Roman" w:cs="Times New Roman"/>
          <w:sz w:val="28"/>
          <w:szCs w:val="28"/>
        </w:rPr>
        <w:t>по кодам классификации доходов бюджетов</w:t>
      </w:r>
      <w:r w:rsidR="009D5AA5">
        <w:rPr>
          <w:rFonts w:ascii="Times New Roman" w:hAnsi="Times New Roman" w:cs="Times New Roman"/>
          <w:sz w:val="28"/>
          <w:szCs w:val="28"/>
        </w:rPr>
        <w:t xml:space="preserve"> согласно </w:t>
      </w:r>
      <w:r w:rsidR="009D5AA5" w:rsidRPr="002458AA">
        <w:rPr>
          <w:rFonts w:ascii="Times New Roman" w:hAnsi="Times New Roman" w:cs="Times New Roman"/>
          <w:sz w:val="28"/>
          <w:szCs w:val="28"/>
        </w:rPr>
        <w:t>приложению №</w:t>
      </w:r>
      <w:r w:rsidR="009D5AA5" w:rsidRPr="009D5AA5">
        <w:rPr>
          <w:rFonts w:ascii="Times New Roman" w:hAnsi="Times New Roman" w:cs="Times New Roman"/>
          <w:sz w:val="28"/>
          <w:szCs w:val="28"/>
        </w:rPr>
        <w:t xml:space="preserve"> </w:t>
      </w:r>
      <w:r w:rsidR="009D5AA5" w:rsidRPr="002458AA">
        <w:rPr>
          <w:rFonts w:ascii="Times New Roman" w:hAnsi="Times New Roman" w:cs="Times New Roman"/>
          <w:sz w:val="28"/>
          <w:szCs w:val="28"/>
        </w:rPr>
        <w:t>1</w:t>
      </w:r>
      <w:r w:rsidR="009D5AA5" w:rsidRPr="002458AA">
        <w:rPr>
          <w:rFonts w:ascii="Times New Roman" w:hAnsi="Times New Roman" w:cs="Times New Roman"/>
          <w:sz w:val="28"/>
          <w:szCs w:val="28"/>
          <w:lang w:val="en-US"/>
        </w:rPr>
        <w:t> </w:t>
      </w:r>
      <w:r w:rsidR="009D5AA5" w:rsidRPr="002458AA">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9D5AA5" w:rsidRDefault="009D5AA5" w:rsidP="009D5AA5">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w:t>
      </w:r>
      <w:r w:rsidR="008969BC">
        <w:rPr>
          <w:rFonts w:ascii="Times New Roman" w:hAnsi="Times New Roman" w:cs="Times New Roman"/>
          <w:sz w:val="28"/>
          <w:szCs w:val="28"/>
        </w:rPr>
        <w:t xml:space="preserve">расходов </w:t>
      </w:r>
      <w:r>
        <w:rPr>
          <w:rFonts w:ascii="Times New Roman" w:hAnsi="Times New Roman" w:cs="Times New Roman"/>
          <w:sz w:val="28"/>
          <w:szCs w:val="28"/>
        </w:rPr>
        <w:t xml:space="preserve">бюджета 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8143C5">
        <w:rPr>
          <w:rFonts w:ascii="Times New Roman" w:hAnsi="Times New Roman" w:cs="Times New Roman"/>
          <w:sz w:val="28"/>
          <w:szCs w:val="28"/>
        </w:rPr>
        <w:t>айона Смоленской области за 2020</w:t>
      </w:r>
      <w:r>
        <w:rPr>
          <w:rFonts w:ascii="Times New Roman" w:hAnsi="Times New Roman" w:cs="Times New Roman"/>
          <w:sz w:val="28"/>
          <w:szCs w:val="28"/>
        </w:rPr>
        <w:t xml:space="preserve"> год </w:t>
      </w:r>
      <w:r w:rsidR="008969BC">
        <w:rPr>
          <w:rFonts w:ascii="Times New Roman" w:hAnsi="Times New Roman" w:cs="Times New Roman"/>
          <w:sz w:val="28"/>
          <w:szCs w:val="28"/>
        </w:rPr>
        <w:t>по ведомственной структуре расходов бюджетов</w:t>
      </w:r>
      <w:r>
        <w:rPr>
          <w:rFonts w:ascii="Times New Roman" w:hAnsi="Times New Roman" w:cs="Times New Roman"/>
          <w:sz w:val="28"/>
          <w:szCs w:val="28"/>
        </w:rPr>
        <w:t xml:space="preserve">  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9D5AA5" w:rsidRDefault="009D5AA5" w:rsidP="009D5AA5">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00E4310A">
        <w:rPr>
          <w:rFonts w:ascii="Times New Roman" w:hAnsi="Times New Roman" w:cs="Times New Roman"/>
          <w:sz w:val="28"/>
          <w:szCs w:val="28"/>
        </w:rPr>
        <w:t xml:space="preserve">расходов бюджета </w:t>
      </w:r>
      <w:r>
        <w:rPr>
          <w:rFonts w:ascii="Times New Roman" w:hAnsi="Times New Roman" w:cs="Times New Roman"/>
          <w:sz w:val="28"/>
          <w:szCs w:val="28"/>
        </w:rPr>
        <w:t xml:space="preserve">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8143C5">
        <w:rPr>
          <w:rFonts w:ascii="Times New Roman" w:hAnsi="Times New Roman" w:cs="Times New Roman"/>
          <w:sz w:val="28"/>
          <w:szCs w:val="28"/>
        </w:rPr>
        <w:t>айона Смоленской области за 2020</w:t>
      </w:r>
      <w:r>
        <w:rPr>
          <w:rFonts w:ascii="Times New Roman" w:hAnsi="Times New Roman" w:cs="Times New Roman"/>
          <w:sz w:val="28"/>
          <w:szCs w:val="28"/>
        </w:rPr>
        <w:t> год</w:t>
      </w:r>
      <w:r w:rsidR="00E4310A">
        <w:rPr>
          <w:rFonts w:ascii="Times New Roman" w:hAnsi="Times New Roman" w:cs="Times New Roman"/>
          <w:sz w:val="28"/>
          <w:szCs w:val="28"/>
        </w:rPr>
        <w:t xml:space="preserve"> по разделам и подразделам классификации расходов бюджетов</w:t>
      </w:r>
      <w:r w:rsidRPr="006D616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E4310A" w:rsidRDefault="00E4310A" w:rsidP="00E4310A">
      <w:pPr>
        <w:pStyle w:val="ConsNormal"/>
        <w:keepNext/>
        <w:keepLines/>
        <w:widowControl/>
        <w:ind w:firstLine="0"/>
        <w:jc w:val="both"/>
        <w:rPr>
          <w:rFonts w:ascii="Times New Roman" w:hAnsi="Times New Roman" w:cs="Times New Roman"/>
          <w:sz w:val="28"/>
          <w:szCs w:val="28"/>
        </w:rPr>
      </w:pPr>
    </w:p>
    <w:p w:rsidR="009D5AA5" w:rsidRDefault="009D5AA5" w:rsidP="009D5AA5">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t xml:space="preserve">4. </w:t>
      </w:r>
      <w:r w:rsidR="00E4310A">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 xml:space="preserve">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8143C5">
        <w:rPr>
          <w:rFonts w:ascii="Times New Roman" w:hAnsi="Times New Roman" w:cs="Times New Roman"/>
          <w:sz w:val="28"/>
          <w:szCs w:val="28"/>
        </w:rPr>
        <w:t>айона Смоленской области за 2020</w:t>
      </w:r>
      <w:r>
        <w:rPr>
          <w:rFonts w:ascii="Times New Roman" w:hAnsi="Times New Roman" w:cs="Times New Roman"/>
          <w:sz w:val="28"/>
          <w:szCs w:val="28"/>
        </w:rPr>
        <w:t xml:space="preserve"> год </w:t>
      </w:r>
      <w:r w:rsidR="00E4310A">
        <w:rPr>
          <w:rFonts w:ascii="Times New Roman" w:hAnsi="Times New Roman" w:cs="Times New Roman"/>
          <w:sz w:val="28"/>
          <w:szCs w:val="28"/>
        </w:rPr>
        <w:t xml:space="preserve">по кодам классификации источников финансирования дефицита </w:t>
      </w:r>
      <w:r w:rsidR="000447C1">
        <w:rPr>
          <w:rFonts w:ascii="Times New Roman" w:hAnsi="Times New Roman" w:cs="Times New Roman"/>
          <w:sz w:val="28"/>
          <w:szCs w:val="28"/>
        </w:rPr>
        <w:t xml:space="preserve">бюджетов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p>
    <w:p w:rsidR="002E5E04" w:rsidRDefault="002E5E04" w:rsidP="009D5AA5">
      <w:pPr>
        <w:pStyle w:val="ConsNormal"/>
        <w:keepNext/>
        <w:keepLines/>
        <w:widowControl/>
        <w:jc w:val="both"/>
        <w:rPr>
          <w:rFonts w:ascii="Times New Roman" w:hAnsi="Times New Roman" w:cs="Times New Roman"/>
          <w:sz w:val="28"/>
          <w:szCs w:val="28"/>
        </w:rPr>
      </w:pPr>
    </w:p>
    <w:p w:rsidR="009D5AA5" w:rsidRDefault="009D5AA5" w:rsidP="009D5AA5">
      <w:pPr>
        <w:autoSpaceDE w:val="0"/>
        <w:autoSpaceDN w:val="0"/>
        <w:adjustRightInd w:val="0"/>
        <w:ind w:firstLine="284"/>
        <w:jc w:val="both"/>
        <w:outlineLvl w:val="1"/>
        <w:rPr>
          <w:sz w:val="28"/>
          <w:szCs w:val="28"/>
        </w:rPr>
      </w:pPr>
      <w:r>
        <w:rPr>
          <w:sz w:val="28"/>
          <w:szCs w:val="28"/>
        </w:rPr>
        <w:t xml:space="preserve">    </w:t>
      </w:r>
    </w:p>
    <w:p w:rsidR="009D5AA5" w:rsidRDefault="009D5AA5" w:rsidP="009D5AA5">
      <w:pPr>
        <w:autoSpaceDE w:val="0"/>
        <w:autoSpaceDN w:val="0"/>
        <w:adjustRightInd w:val="0"/>
        <w:ind w:firstLine="709"/>
        <w:jc w:val="both"/>
        <w:outlineLvl w:val="1"/>
        <w:rPr>
          <w:b/>
          <w:bCs/>
          <w:sz w:val="28"/>
          <w:szCs w:val="28"/>
        </w:rPr>
      </w:pPr>
      <w:r>
        <w:rPr>
          <w:b/>
          <w:bCs/>
          <w:sz w:val="28"/>
          <w:szCs w:val="28"/>
        </w:rPr>
        <w:t>Статья 3</w:t>
      </w:r>
    </w:p>
    <w:p w:rsidR="009D5AA5" w:rsidRDefault="009D5AA5" w:rsidP="009D5AA5">
      <w:pPr>
        <w:autoSpaceDE w:val="0"/>
        <w:autoSpaceDN w:val="0"/>
        <w:adjustRightInd w:val="0"/>
        <w:ind w:firstLine="709"/>
        <w:jc w:val="both"/>
        <w:outlineLvl w:val="1"/>
        <w:rPr>
          <w:b/>
          <w:bCs/>
          <w:sz w:val="28"/>
          <w:szCs w:val="28"/>
        </w:rPr>
      </w:pPr>
      <w:r w:rsidRPr="00A13843">
        <w:rPr>
          <w:sz w:val="28"/>
          <w:szCs w:val="28"/>
        </w:rPr>
        <w:t>Настоящее решение опубликовать в газете «</w:t>
      </w:r>
      <w:r w:rsidR="002E729C">
        <w:rPr>
          <w:sz w:val="28"/>
          <w:szCs w:val="28"/>
        </w:rPr>
        <w:t>Пионерская</w:t>
      </w:r>
      <w:r w:rsidRPr="00A13843">
        <w:rPr>
          <w:sz w:val="28"/>
          <w:szCs w:val="28"/>
        </w:rPr>
        <w:t>».</w:t>
      </w:r>
      <w:r>
        <w:rPr>
          <w:b/>
          <w:bCs/>
          <w:sz w:val="28"/>
          <w:szCs w:val="28"/>
        </w:rPr>
        <w:t xml:space="preserve"> </w:t>
      </w:r>
    </w:p>
    <w:p w:rsidR="009D5AA5" w:rsidRDefault="009D5AA5" w:rsidP="009D5AA5">
      <w:pPr>
        <w:autoSpaceDE w:val="0"/>
        <w:autoSpaceDN w:val="0"/>
        <w:adjustRightInd w:val="0"/>
        <w:ind w:firstLine="709"/>
        <w:jc w:val="both"/>
        <w:outlineLvl w:val="1"/>
        <w:rPr>
          <w:b/>
          <w:bCs/>
          <w:sz w:val="28"/>
          <w:szCs w:val="28"/>
        </w:rPr>
      </w:pPr>
    </w:p>
    <w:p w:rsidR="009D5AA5" w:rsidRDefault="009D5AA5" w:rsidP="009D5AA5">
      <w:pPr>
        <w:autoSpaceDE w:val="0"/>
        <w:autoSpaceDN w:val="0"/>
        <w:adjustRightInd w:val="0"/>
        <w:ind w:firstLine="709"/>
        <w:jc w:val="both"/>
        <w:outlineLvl w:val="1"/>
        <w:rPr>
          <w:b/>
          <w:bCs/>
          <w:sz w:val="28"/>
          <w:szCs w:val="28"/>
        </w:rPr>
      </w:pPr>
      <w:r>
        <w:rPr>
          <w:b/>
          <w:bCs/>
          <w:sz w:val="28"/>
          <w:szCs w:val="28"/>
        </w:rPr>
        <w:t>Статья 4</w:t>
      </w:r>
    </w:p>
    <w:p w:rsidR="009D5AA5" w:rsidRDefault="009D5AA5" w:rsidP="009D5AA5">
      <w:pPr>
        <w:autoSpaceDE w:val="0"/>
        <w:autoSpaceDN w:val="0"/>
        <w:adjustRightInd w:val="0"/>
        <w:ind w:firstLine="709"/>
        <w:jc w:val="both"/>
        <w:outlineLvl w:val="1"/>
        <w:rPr>
          <w:b/>
          <w:bCs/>
          <w:color w:val="993300"/>
          <w:sz w:val="28"/>
          <w:szCs w:val="28"/>
        </w:rPr>
      </w:pPr>
      <w:r>
        <w:rPr>
          <w:sz w:val="28"/>
          <w:szCs w:val="28"/>
        </w:rPr>
        <w:t>Настоящее решение вступает в силу с момента официального опубликования.</w:t>
      </w:r>
      <w:r w:rsidRPr="00667E83">
        <w:rPr>
          <w:b/>
          <w:bCs/>
          <w:color w:val="993300"/>
          <w:sz w:val="28"/>
          <w:szCs w:val="28"/>
        </w:rPr>
        <w:t xml:space="preserve"> </w:t>
      </w:r>
    </w:p>
    <w:p w:rsidR="009D5AA5" w:rsidRDefault="009D5AA5" w:rsidP="009D5AA5">
      <w:pPr>
        <w:autoSpaceDE w:val="0"/>
        <w:autoSpaceDN w:val="0"/>
        <w:adjustRightInd w:val="0"/>
        <w:ind w:firstLine="709"/>
        <w:jc w:val="both"/>
        <w:outlineLvl w:val="1"/>
        <w:rPr>
          <w:b/>
          <w:bCs/>
          <w:color w:val="993300"/>
          <w:sz w:val="28"/>
          <w:szCs w:val="28"/>
        </w:rPr>
      </w:pPr>
    </w:p>
    <w:p w:rsidR="009D5AA5" w:rsidRDefault="009D5AA5" w:rsidP="009D5AA5">
      <w:pPr>
        <w:autoSpaceDE w:val="0"/>
        <w:autoSpaceDN w:val="0"/>
        <w:adjustRightInd w:val="0"/>
        <w:ind w:firstLine="709"/>
        <w:jc w:val="both"/>
        <w:outlineLvl w:val="1"/>
        <w:rPr>
          <w:b/>
          <w:bCs/>
          <w:color w:val="993300"/>
          <w:sz w:val="28"/>
          <w:szCs w:val="28"/>
        </w:rPr>
      </w:pPr>
    </w:p>
    <w:p w:rsidR="009D5AA5" w:rsidRDefault="009D5AA5" w:rsidP="009D5AA5">
      <w:pPr>
        <w:autoSpaceDE w:val="0"/>
        <w:autoSpaceDN w:val="0"/>
        <w:adjustRightInd w:val="0"/>
        <w:ind w:firstLine="709"/>
        <w:jc w:val="both"/>
        <w:outlineLvl w:val="1"/>
        <w:rPr>
          <w:b/>
          <w:bCs/>
          <w:color w:val="993300"/>
          <w:sz w:val="28"/>
          <w:szCs w:val="28"/>
        </w:rPr>
      </w:pPr>
    </w:p>
    <w:p w:rsidR="009D5AA5" w:rsidRPr="0066371A" w:rsidRDefault="001B28B3" w:rsidP="009D5AA5">
      <w:pPr>
        <w:autoSpaceDE w:val="0"/>
        <w:autoSpaceDN w:val="0"/>
        <w:adjustRightInd w:val="0"/>
        <w:ind w:firstLine="709"/>
        <w:jc w:val="both"/>
        <w:outlineLvl w:val="1"/>
        <w:rPr>
          <w:sz w:val="28"/>
          <w:szCs w:val="28"/>
        </w:rPr>
      </w:pPr>
      <w:r>
        <w:rPr>
          <w:sz w:val="28"/>
          <w:szCs w:val="28"/>
        </w:rPr>
        <w:t>Заместитель г</w:t>
      </w:r>
      <w:r w:rsidR="009D5AA5" w:rsidRPr="0066371A">
        <w:rPr>
          <w:sz w:val="28"/>
          <w:szCs w:val="28"/>
        </w:rPr>
        <w:t>лав</w:t>
      </w:r>
      <w:r>
        <w:rPr>
          <w:sz w:val="28"/>
          <w:szCs w:val="28"/>
        </w:rPr>
        <w:t>ы</w:t>
      </w:r>
      <w:r w:rsidR="009D5AA5" w:rsidRPr="0066371A">
        <w:rPr>
          <w:sz w:val="28"/>
          <w:szCs w:val="28"/>
        </w:rPr>
        <w:t xml:space="preserve"> муниципального образования</w:t>
      </w:r>
    </w:p>
    <w:p w:rsidR="009D5AA5" w:rsidRPr="0066371A" w:rsidRDefault="002E729C" w:rsidP="009D5AA5">
      <w:pPr>
        <w:autoSpaceDE w:val="0"/>
        <w:autoSpaceDN w:val="0"/>
        <w:adjustRightInd w:val="0"/>
        <w:ind w:firstLine="709"/>
        <w:jc w:val="both"/>
        <w:outlineLvl w:val="1"/>
        <w:rPr>
          <w:sz w:val="28"/>
          <w:szCs w:val="28"/>
        </w:rPr>
      </w:pPr>
      <w:r>
        <w:rPr>
          <w:sz w:val="28"/>
          <w:szCs w:val="28"/>
        </w:rPr>
        <w:t>Пионерского</w:t>
      </w:r>
      <w:r w:rsidR="009D5AA5" w:rsidRPr="0066371A">
        <w:rPr>
          <w:sz w:val="28"/>
          <w:szCs w:val="28"/>
        </w:rPr>
        <w:t xml:space="preserve"> сельского поселения</w:t>
      </w:r>
    </w:p>
    <w:p w:rsidR="009D5AA5" w:rsidRPr="001B28B3" w:rsidRDefault="009D5AA5" w:rsidP="009D5AA5">
      <w:pPr>
        <w:autoSpaceDE w:val="0"/>
        <w:autoSpaceDN w:val="0"/>
        <w:adjustRightInd w:val="0"/>
        <w:ind w:firstLine="709"/>
        <w:jc w:val="both"/>
        <w:outlineLvl w:val="1"/>
        <w:rPr>
          <w:b/>
          <w:bCs/>
          <w:sz w:val="28"/>
          <w:szCs w:val="28"/>
        </w:rPr>
      </w:pPr>
      <w:r w:rsidRPr="0066371A">
        <w:rPr>
          <w:sz w:val="28"/>
          <w:szCs w:val="28"/>
        </w:rPr>
        <w:t xml:space="preserve">Смоленского района Смоленской области                                </w:t>
      </w:r>
      <w:r w:rsidR="001B28B3" w:rsidRPr="001B28B3">
        <w:rPr>
          <w:b/>
          <w:sz w:val="28"/>
          <w:szCs w:val="28"/>
        </w:rPr>
        <w:t>Г.В.Лоран</w:t>
      </w:r>
    </w:p>
    <w:p w:rsidR="009D5AA5" w:rsidRDefault="009D5AA5" w:rsidP="009D5AA5">
      <w:pPr>
        <w:autoSpaceDE w:val="0"/>
        <w:autoSpaceDN w:val="0"/>
        <w:adjustRightInd w:val="0"/>
        <w:ind w:firstLine="709"/>
        <w:jc w:val="right"/>
        <w:outlineLvl w:val="1"/>
        <w:rPr>
          <w:b/>
          <w:bCs/>
        </w:rPr>
      </w:pPr>
    </w:p>
    <w:p w:rsidR="00DA12F6" w:rsidRPr="00427F03" w:rsidRDefault="00DA12F6"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B03732" w:rsidRPr="00427F03" w:rsidRDefault="00B03732" w:rsidP="00713BF8">
      <w:pPr>
        <w:pStyle w:val="ConsNormal"/>
        <w:tabs>
          <w:tab w:val="left" w:pos="7371"/>
        </w:tabs>
        <w:ind w:firstLine="0"/>
        <w:jc w:val="right"/>
        <w:rPr>
          <w:rFonts w:ascii="Calibri" w:hAnsi="Calibri" w:cs="? ??????? ?????? ?????????"/>
          <w:sz w:val="28"/>
          <w:szCs w:val="28"/>
        </w:rPr>
      </w:pPr>
    </w:p>
    <w:p w:rsidR="00F71CB6" w:rsidRDefault="00F71CB6" w:rsidP="00B03732">
      <w:pPr>
        <w:autoSpaceDE w:val="0"/>
        <w:autoSpaceDN w:val="0"/>
        <w:adjustRightInd w:val="0"/>
        <w:ind w:firstLine="709"/>
        <w:jc w:val="right"/>
        <w:outlineLvl w:val="1"/>
        <w:rPr>
          <w:snapToGrid w:val="0"/>
          <w:sz w:val="28"/>
          <w:szCs w:val="28"/>
        </w:rPr>
      </w:pPr>
    </w:p>
    <w:p w:rsidR="00F71CB6" w:rsidRDefault="00F71CB6"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Pr="00F40F66" w:rsidRDefault="009D5FD0" w:rsidP="009D5FD0">
      <w:pPr>
        <w:tabs>
          <w:tab w:val="left" w:pos="1755"/>
        </w:tabs>
        <w:jc w:val="right"/>
        <w:rPr>
          <w:color w:val="000000"/>
        </w:rPr>
      </w:pPr>
      <w:r>
        <w:rPr>
          <w:color w:val="000000"/>
        </w:rPr>
        <w:t>Приложение № 1</w:t>
      </w:r>
    </w:p>
    <w:p w:rsidR="009D5FD0" w:rsidRPr="00F40F66" w:rsidRDefault="009D5FD0" w:rsidP="009D5FD0">
      <w:pPr>
        <w:ind w:firstLine="567"/>
        <w:jc w:val="right"/>
        <w:rPr>
          <w:bCs/>
        </w:rPr>
      </w:pPr>
      <w:r w:rsidRPr="00F40F66">
        <w:rPr>
          <w:bCs/>
        </w:rPr>
        <w:t>к решению Совета депутатов Пионерского сельского поселения</w:t>
      </w:r>
    </w:p>
    <w:p w:rsidR="009D5FD0" w:rsidRPr="00F40F66" w:rsidRDefault="009D5FD0" w:rsidP="009D5FD0">
      <w:pPr>
        <w:ind w:firstLine="567"/>
        <w:jc w:val="right"/>
        <w:rPr>
          <w:bCs/>
        </w:rPr>
      </w:pPr>
      <w:r w:rsidRPr="00F40F66">
        <w:rPr>
          <w:bCs/>
        </w:rPr>
        <w:t>Смоленского района Смоленской области</w:t>
      </w:r>
      <w:r w:rsidR="00B517B9">
        <w:rPr>
          <w:bCs/>
        </w:rPr>
        <w:t xml:space="preserve"> №</w:t>
      </w:r>
      <w:r w:rsidR="00235E65">
        <w:rPr>
          <w:bCs/>
        </w:rPr>
        <w:t xml:space="preserve"> </w:t>
      </w:r>
      <w:r w:rsidR="00E32875">
        <w:rPr>
          <w:bCs/>
        </w:rPr>
        <w:t>10</w:t>
      </w:r>
      <w:r w:rsidR="00235E65">
        <w:rPr>
          <w:bCs/>
        </w:rPr>
        <w:t xml:space="preserve"> от </w:t>
      </w:r>
      <w:r w:rsidR="00842F43">
        <w:rPr>
          <w:bCs/>
        </w:rPr>
        <w:t>20</w:t>
      </w:r>
      <w:r w:rsidR="00922CAA">
        <w:rPr>
          <w:bCs/>
        </w:rPr>
        <w:t>.0</w:t>
      </w:r>
      <w:r w:rsidR="00E32875">
        <w:rPr>
          <w:bCs/>
        </w:rPr>
        <w:t>4</w:t>
      </w:r>
      <w:r w:rsidR="00922CAA">
        <w:rPr>
          <w:bCs/>
        </w:rPr>
        <w:t>.2021</w:t>
      </w:r>
      <w:r w:rsidRPr="00F40F66">
        <w:rPr>
          <w:bCs/>
        </w:rPr>
        <w:t>г</w:t>
      </w:r>
      <w:r>
        <w:rPr>
          <w:bCs/>
        </w:rPr>
        <w:t xml:space="preserve"> </w:t>
      </w:r>
    </w:p>
    <w:p w:rsidR="00F71CB6" w:rsidRDefault="006C79A3" w:rsidP="006C79A3">
      <w:pPr>
        <w:autoSpaceDE w:val="0"/>
        <w:autoSpaceDN w:val="0"/>
        <w:adjustRightInd w:val="0"/>
        <w:ind w:firstLine="709"/>
        <w:jc w:val="center"/>
        <w:outlineLvl w:val="1"/>
        <w:rPr>
          <w:snapToGrid w:val="0"/>
          <w:sz w:val="28"/>
          <w:szCs w:val="28"/>
        </w:rPr>
      </w:pPr>
      <w:r>
        <w:rPr>
          <w:color w:val="000000"/>
        </w:rPr>
        <w:t xml:space="preserve">                                                                                                                        </w:t>
      </w:r>
    </w:p>
    <w:tbl>
      <w:tblPr>
        <w:tblW w:w="10632" w:type="dxa"/>
        <w:tblInd w:w="-318" w:type="dxa"/>
        <w:tblLook w:val="04A0" w:firstRow="1" w:lastRow="0" w:firstColumn="1" w:lastColumn="0" w:noHBand="0" w:noVBand="1"/>
      </w:tblPr>
      <w:tblGrid>
        <w:gridCol w:w="6238"/>
        <w:gridCol w:w="2693"/>
        <w:gridCol w:w="1701"/>
      </w:tblGrid>
      <w:tr w:rsidR="00855492" w:rsidRPr="00855492" w:rsidTr="00855492">
        <w:trPr>
          <w:trHeight w:val="300"/>
        </w:trPr>
        <w:tc>
          <w:tcPr>
            <w:tcW w:w="62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55492" w:rsidRPr="00855492" w:rsidRDefault="00855492" w:rsidP="00855492">
            <w:pPr>
              <w:jc w:val="center"/>
              <w:rPr>
                <w:color w:val="000000"/>
              </w:rPr>
            </w:pPr>
            <w:r w:rsidRPr="00855492">
              <w:rPr>
                <w:color w:val="000000"/>
              </w:rPr>
              <w:t>Наименование показателя</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55492" w:rsidRPr="00855492" w:rsidRDefault="00855492" w:rsidP="00855492">
            <w:pPr>
              <w:jc w:val="center"/>
              <w:rPr>
                <w:color w:val="000000"/>
              </w:rPr>
            </w:pPr>
            <w:r w:rsidRPr="00855492">
              <w:rPr>
                <w:color w:val="000000"/>
              </w:rPr>
              <w:t>Код</w:t>
            </w:r>
          </w:p>
        </w:tc>
        <w:tc>
          <w:tcPr>
            <w:tcW w:w="1701" w:type="dxa"/>
            <w:vMerge w:val="restart"/>
            <w:tcBorders>
              <w:top w:val="single" w:sz="4" w:space="0" w:color="000000"/>
              <w:left w:val="nil"/>
              <w:bottom w:val="nil"/>
              <w:right w:val="single" w:sz="4" w:space="0" w:color="000000"/>
            </w:tcBorders>
            <w:shd w:val="clear" w:color="000000" w:fill="FFFFFF"/>
            <w:vAlign w:val="center"/>
            <w:hideMark/>
          </w:tcPr>
          <w:p w:rsidR="00855492" w:rsidRPr="00855492" w:rsidRDefault="00855492" w:rsidP="00855492">
            <w:pPr>
              <w:jc w:val="center"/>
              <w:rPr>
                <w:color w:val="000000"/>
              </w:rPr>
            </w:pPr>
            <w:r w:rsidRPr="00855492">
              <w:rPr>
                <w:color w:val="000000"/>
              </w:rPr>
              <w:t>Кассовое исполнение</w:t>
            </w:r>
          </w:p>
        </w:tc>
      </w:tr>
      <w:tr w:rsidR="00855492" w:rsidRPr="00855492" w:rsidTr="00855492">
        <w:trPr>
          <w:trHeight w:val="600"/>
        </w:trPr>
        <w:tc>
          <w:tcPr>
            <w:tcW w:w="6238" w:type="dxa"/>
            <w:vMerge/>
            <w:tcBorders>
              <w:top w:val="single" w:sz="4" w:space="0" w:color="000000"/>
              <w:left w:val="single" w:sz="4" w:space="0" w:color="000000"/>
              <w:bottom w:val="single" w:sz="4" w:space="0" w:color="000000"/>
              <w:right w:val="single" w:sz="4" w:space="0" w:color="000000"/>
            </w:tcBorders>
            <w:vAlign w:val="center"/>
            <w:hideMark/>
          </w:tcPr>
          <w:p w:rsidR="00855492" w:rsidRPr="00855492" w:rsidRDefault="00855492" w:rsidP="00855492">
            <w:pPr>
              <w:rPr>
                <w:color w:val="000000"/>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55492" w:rsidRPr="00855492" w:rsidRDefault="00855492" w:rsidP="00855492">
            <w:pPr>
              <w:rPr>
                <w:color w:val="000000"/>
              </w:rPr>
            </w:pPr>
          </w:p>
        </w:tc>
        <w:tc>
          <w:tcPr>
            <w:tcW w:w="1701" w:type="dxa"/>
            <w:vMerge/>
            <w:tcBorders>
              <w:top w:val="single" w:sz="4" w:space="0" w:color="000000"/>
              <w:left w:val="nil"/>
              <w:bottom w:val="nil"/>
              <w:right w:val="single" w:sz="4" w:space="0" w:color="000000"/>
            </w:tcBorders>
            <w:vAlign w:val="center"/>
            <w:hideMark/>
          </w:tcPr>
          <w:p w:rsidR="00855492" w:rsidRPr="00855492" w:rsidRDefault="00855492" w:rsidP="00855492">
            <w:pPr>
              <w:rPr>
                <w:color w:val="000000"/>
              </w:rPr>
            </w:pPr>
          </w:p>
        </w:tc>
      </w:tr>
      <w:tr w:rsidR="00855492" w:rsidRPr="00855492" w:rsidTr="00855492">
        <w:trPr>
          <w:trHeight w:val="31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rPr>
                <w:color w:val="000000"/>
              </w:rPr>
            </w:pPr>
            <w:r w:rsidRPr="00855492">
              <w:rPr>
                <w:color w:val="000000"/>
              </w:rPr>
              <w:t xml:space="preserve">      Федеральное казначейство</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100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1 863,5</w:t>
            </w:r>
          </w:p>
        </w:tc>
      </w:tr>
      <w:tr w:rsidR="00855492" w:rsidRPr="00855492" w:rsidTr="00855492">
        <w:trPr>
          <w:trHeight w:val="2289"/>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00010302231010000110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859,5</w:t>
            </w:r>
          </w:p>
        </w:tc>
      </w:tr>
      <w:tr w:rsidR="00855492" w:rsidRPr="00855492" w:rsidTr="00855492">
        <w:trPr>
          <w:trHeight w:val="2664"/>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00010302241010000110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6,1</w:t>
            </w:r>
          </w:p>
        </w:tc>
      </w:tr>
      <w:tr w:rsidR="00855492" w:rsidRPr="00855492" w:rsidTr="00855492">
        <w:trPr>
          <w:trHeight w:val="2403"/>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00010302251010000110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1 156,3</w:t>
            </w:r>
          </w:p>
        </w:tc>
      </w:tr>
      <w:tr w:rsidR="00855492" w:rsidRPr="00855492" w:rsidTr="00855492">
        <w:trPr>
          <w:trHeight w:val="2409"/>
        </w:trPr>
        <w:tc>
          <w:tcPr>
            <w:tcW w:w="6238" w:type="dxa"/>
            <w:tcBorders>
              <w:top w:val="single" w:sz="4" w:space="0" w:color="auto"/>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single" w:sz="4" w:space="0" w:color="auto"/>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00010302261010000110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-158,5</w:t>
            </w:r>
          </w:p>
        </w:tc>
      </w:tr>
      <w:tr w:rsidR="00855492" w:rsidRPr="00855492" w:rsidTr="00855492">
        <w:trPr>
          <w:trHeight w:val="31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rPr>
                <w:color w:val="000000"/>
              </w:rPr>
            </w:pPr>
            <w:r w:rsidRPr="00855492">
              <w:rPr>
                <w:color w:val="000000"/>
              </w:rPr>
              <w:t xml:space="preserve">      Федеральная налоговая служба</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182</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664,3</w:t>
            </w:r>
          </w:p>
        </w:tc>
      </w:tr>
      <w:tr w:rsidR="00855492" w:rsidRPr="00855492" w:rsidTr="00855492">
        <w:trPr>
          <w:trHeight w:val="220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00010102010010000110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217,3</w:t>
            </w:r>
          </w:p>
        </w:tc>
      </w:tr>
      <w:tr w:rsidR="00855492" w:rsidRPr="00855492" w:rsidTr="00855492">
        <w:trPr>
          <w:trHeight w:val="2398"/>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00010102020010000110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0,4</w:t>
            </w:r>
          </w:p>
        </w:tc>
      </w:tr>
      <w:tr w:rsidR="00855492" w:rsidRPr="00855492" w:rsidTr="00855492">
        <w:trPr>
          <w:trHeight w:val="100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00010102030010000110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2,0</w:t>
            </w:r>
          </w:p>
        </w:tc>
      </w:tr>
      <w:tr w:rsidR="00855492" w:rsidRPr="00855492" w:rsidTr="00855492">
        <w:trPr>
          <w:trHeight w:val="31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Единый сельскохозяйственный налог</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00010503010010000110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11,3</w:t>
            </w:r>
          </w:p>
        </w:tc>
      </w:tr>
      <w:tr w:rsidR="00855492" w:rsidRPr="00855492" w:rsidTr="00855492">
        <w:trPr>
          <w:trHeight w:val="126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00010601030100000110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101,6</w:t>
            </w:r>
          </w:p>
        </w:tc>
      </w:tr>
      <w:tr w:rsidR="00855492" w:rsidRPr="00855492" w:rsidTr="00855492">
        <w:trPr>
          <w:trHeight w:val="126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00010606033100000110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10,6</w:t>
            </w:r>
          </w:p>
        </w:tc>
      </w:tr>
      <w:tr w:rsidR="00855492" w:rsidRPr="00855492" w:rsidTr="00855492">
        <w:trPr>
          <w:trHeight w:val="1260"/>
        </w:trPr>
        <w:tc>
          <w:tcPr>
            <w:tcW w:w="6238" w:type="dxa"/>
            <w:tcBorders>
              <w:top w:val="single" w:sz="4" w:space="0" w:color="auto"/>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single" w:sz="4" w:space="0" w:color="auto"/>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00010606043100000110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321,0</w:t>
            </w:r>
          </w:p>
        </w:tc>
      </w:tr>
      <w:tr w:rsidR="00855492" w:rsidRPr="00855492" w:rsidTr="00855492">
        <w:trPr>
          <w:trHeight w:val="94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rPr>
                <w:color w:val="000000"/>
              </w:rPr>
            </w:pPr>
            <w:r w:rsidRPr="00855492">
              <w:rPr>
                <w:color w:val="000000"/>
              </w:rPr>
              <w:t xml:space="preserve">      финансовое управление Администрации муниципального образования "Смоленский район" Смоленской области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912</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4 107,6</w:t>
            </w:r>
          </w:p>
        </w:tc>
      </w:tr>
      <w:tr w:rsidR="00855492" w:rsidRPr="00855492" w:rsidTr="00855492">
        <w:trPr>
          <w:trHeight w:val="63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Дотации бюджетам сельских поселений на выравнивание бюджетной обеспеченности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00020215001100000150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 </w:t>
            </w:r>
          </w:p>
        </w:tc>
      </w:tr>
      <w:tr w:rsidR="00855492" w:rsidRPr="00855492" w:rsidTr="00855492">
        <w:trPr>
          <w:trHeight w:val="94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00020216001100000150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4 107,6</w:t>
            </w:r>
          </w:p>
        </w:tc>
      </w:tr>
      <w:tr w:rsidR="00855492" w:rsidRPr="00855492" w:rsidTr="00855492">
        <w:trPr>
          <w:trHeight w:val="2088"/>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00020805000100000150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 </w:t>
            </w:r>
          </w:p>
        </w:tc>
      </w:tr>
      <w:tr w:rsidR="00855492" w:rsidRPr="00855492" w:rsidTr="00855492">
        <w:trPr>
          <w:trHeight w:val="715"/>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rPr>
                <w:color w:val="000000"/>
              </w:rPr>
            </w:pPr>
            <w:r w:rsidRPr="00855492">
              <w:rPr>
                <w:color w:val="000000"/>
              </w:rPr>
              <w:lastRenderedPageBreak/>
              <w:t xml:space="preserve">      Администрация Пионерского сельского поселения Смоленского района Смоленской области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937</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color w:val="000000"/>
              </w:rPr>
            </w:pPr>
            <w:r w:rsidRPr="00855492">
              <w:rPr>
                <w:color w:val="000000"/>
              </w:rPr>
              <w:t>4 109,6</w:t>
            </w:r>
          </w:p>
        </w:tc>
      </w:tr>
      <w:tr w:rsidR="00855492" w:rsidRPr="00855492" w:rsidTr="00855492">
        <w:trPr>
          <w:trHeight w:val="189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00011105035100000120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136,3</w:t>
            </w:r>
          </w:p>
        </w:tc>
      </w:tr>
      <w:tr w:rsidR="00855492" w:rsidRPr="00855492" w:rsidTr="00855492">
        <w:trPr>
          <w:trHeight w:val="1832"/>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00011610032100000140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w:t>
            </w:r>
          </w:p>
        </w:tc>
      </w:tr>
      <w:tr w:rsidR="00855492" w:rsidRPr="00855492" w:rsidTr="00855492">
        <w:trPr>
          <w:trHeight w:val="63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Невыясненные поступления, зачисляемые в бюджеты сельских поселений</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00011701050100000180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2,5</w:t>
            </w:r>
          </w:p>
        </w:tc>
      </w:tr>
      <w:tr w:rsidR="00855492" w:rsidRPr="00855492" w:rsidTr="00855492">
        <w:trPr>
          <w:trHeight w:val="63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Прочие субсидии бюджетам сельских поселений</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00020229999100000150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3 766,5</w:t>
            </w:r>
          </w:p>
        </w:tc>
      </w:tr>
      <w:tr w:rsidR="00855492" w:rsidRPr="00855492" w:rsidTr="00855492">
        <w:trPr>
          <w:trHeight w:val="126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00020235118100000150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77,4</w:t>
            </w:r>
          </w:p>
        </w:tc>
      </w:tr>
      <w:tr w:rsidR="00855492" w:rsidRPr="00855492" w:rsidTr="00855492">
        <w:trPr>
          <w:trHeight w:val="630"/>
        </w:trPr>
        <w:tc>
          <w:tcPr>
            <w:tcW w:w="6238" w:type="dxa"/>
            <w:tcBorders>
              <w:top w:val="single" w:sz="4" w:space="0" w:color="auto"/>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Прочие межбюджетные трансферты, передаваемые бюджетам сельских поселений</w:t>
            </w:r>
          </w:p>
        </w:tc>
        <w:tc>
          <w:tcPr>
            <w:tcW w:w="2693" w:type="dxa"/>
            <w:tcBorders>
              <w:top w:val="single" w:sz="4" w:space="0" w:color="auto"/>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00020249999100000150</w:t>
            </w:r>
          </w:p>
        </w:tc>
        <w:tc>
          <w:tcPr>
            <w:tcW w:w="1701" w:type="dxa"/>
            <w:tcBorders>
              <w:top w:val="single" w:sz="4" w:space="0" w:color="auto"/>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126,9</w:t>
            </w:r>
          </w:p>
        </w:tc>
      </w:tr>
      <w:tr w:rsidR="00855492" w:rsidRPr="00855492" w:rsidTr="00855492">
        <w:trPr>
          <w:trHeight w:val="630"/>
        </w:trPr>
        <w:tc>
          <w:tcPr>
            <w:tcW w:w="6238" w:type="dxa"/>
            <w:tcBorders>
              <w:top w:val="nil"/>
              <w:left w:val="single" w:sz="4" w:space="0" w:color="auto"/>
              <w:bottom w:val="single" w:sz="4" w:space="0" w:color="000000"/>
              <w:right w:val="single" w:sz="4" w:space="0" w:color="000000"/>
            </w:tcBorders>
            <w:shd w:val="clear" w:color="000000" w:fill="FFFFFF"/>
            <w:hideMark/>
          </w:tcPr>
          <w:p w:rsidR="00855492" w:rsidRPr="00855492" w:rsidRDefault="00855492" w:rsidP="00855492">
            <w:pPr>
              <w:outlineLvl w:val="0"/>
              <w:rPr>
                <w:color w:val="000000"/>
              </w:rPr>
            </w:pPr>
            <w:r w:rsidRPr="00855492">
              <w:rPr>
                <w:color w:val="000000"/>
              </w:rPr>
              <w:t xml:space="preserve">        Прочие безвозмездные поступления в бюджеты сельских поселений</w:t>
            </w:r>
          </w:p>
        </w:tc>
        <w:tc>
          <w:tcPr>
            <w:tcW w:w="2693"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00020705030100000150</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outlineLvl w:val="0"/>
              <w:rPr>
                <w:color w:val="000000"/>
              </w:rPr>
            </w:pPr>
            <w:r w:rsidRPr="00855492">
              <w:rPr>
                <w:color w:val="000000"/>
              </w:rPr>
              <w:t> </w:t>
            </w:r>
          </w:p>
        </w:tc>
      </w:tr>
      <w:tr w:rsidR="00855492" w:rsidRPr="00855492" w:rsidTr="00855492">
        <w:trPr>
          <w:trHeight w:val="315"/>
        </w:trPr>
        <w:tc>
          <w:tcPr>
            <w:tcW w:w="8931" w:type="dxa"/>
            <w:gridSpan w:val="2"/>
            <w:tcBorders>
              <w:top w:val="single" w:sz="4" w:space="0" w:color="000000"/>
              <w:left w:val="single" w:sz="4" w:space="0" w:color="auto"/>
              <w:bottom w:val="single" w:sz="4" w:space="0" w:color="000000"/>
              <w:right w:val="single" w:sz="4" w:space="0" w:color="000000"/>
            </w:tcBorders>
            <w:shd w:val="clear" w:color="auto" w:fill="auto"/>
            <w:noWrap/>
            <w:hideMark/>
          </w:tcPr>
          <w:p w:rsidR="00855492" w:rsidRPr="00855492" w:rsidRDefault="00855492" w:rsidP="00855492">
            <w:pPr>
              <w:rPr>
                <w:rFonts w:ascii="Arial CYR" w:hAnsi="Arial CYR" w:cs="Arial CYR"/>
                <w:b/>
                <w:bCs/>
                <w:color w:val="000000"/>
                <w:sz w:val="20"/>
                <w:szCs w:val="20"/>
              </w:rPr>
            </w:pPr>
            <w:r w:rsidRPr="00855492">
              <w:rPr>
                <w:rFonts w:ascii="Arial CYR" w:hAnsi="Arial CYR" w:cs="Arial CYR"/>
                <w:b/>
                <w:bCs/>
                <w:color w:val="000000"/>
                <w:sz w:val="20"/>
                <w:szCs w:val="20"/>
              </w:rPr>
              <w:t>ИТОГО ДОХОДОВ</w:t>
            </w:r>
          </w:p>
        </w:tc>
        <w:tc>
          <w:tcPr>
            <w:tcW w:w="1701" w:type="dxa"/>
            <w:tcBorders>
              <w:top w:val="nil"/>
              <w:left w:val="nil"/>
              <w:bottom w:val="single" w:sz="4" w:space="0" w:color="000000"/>
              <w:right w:val="single" w:sz="4" w:space="0" w:color="000000"/>
            </w:tcBorders>
            <w:shd w:val="clear" w:color="000000" w:fill="FFFFFF"/>
            <w:noWrap/>
            <w:hideMark/>
          </w:tcPr>
          <w:p w:rsidR="00855492" w:rsidRPr="00855492" w:rsidRDefault="00855492" w:rsidP="00855492">
            <w:pPr>
              <w:jc w:val="center"/>
              <w:rPr>
                <w:b/>
                <w:color w:val="000000"/>
              </w:rPr>
            </w:pPr>
            <w:r w:rsidRPr="00855492">
              <w:rPr>
                <w:b/>
                <w:color w:val="000000"/>
              </w:rPr>
              <w:t>10 745,0</w:t>
            </w:r>
          </w:p>
        </w:tc>
      </w:tr>
    </w:tbl>
    <w:p w:rsidR="00F71CB6" w:rsidRDefault="00F71CB6"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855492">
      <w:pPr>
        <w:autoSpaceDE w:val="0"/>
        <w:autoSpaceDN w:val="0"/>
        <w:adjustRightInd w:val="0"/>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855492" w:rsidRDefault="00855492"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F40F66" w:rsidRDefault="00F40F66" w:rsidP="00B03732">
      <w:pPr>
        <w:autoSpaceDE w:val="0"/>
        <w:autoSpaceDN w:val="0"/>
        <w:adjustRightInd w:val="0"/>
        <w:ind w:firstLine="709"/>
        <w:jc w:val="right"/>
        <w:outlineLvl w:val="1"/>
        <w:rPr>
          <w:snapToGrid w:val="0"/>
          <w:sz w:val="28"/>
          <w:szCs w:val="28"/>
        </w:rPr>
      </w:pPr>
    </w:p>
    <w:p w:rsidR="00F40F66" w:rsidRPr="00F40F66" w:rsidRDefault="00F40F66" w:rsidP="00F40F66">
      <w:pPr>
        <w:tabs>
          <w:tab w:val="left" w:pos="1755"/>
        </w:tabs>
        <w:jc w:val="right"/>
        <w:rPr>
          <w:color w:val="000000"/>
        </w:rPr>
      </w:pPr>
      <w:r w:rsidRPr="00F40F66">
        <w:rPr>
          <w:color w:val="000000"/>
        </w:rPr>
        <w:t>Приложение № 2</w:t>
      </w:r>
    </w:p>
    <w:p w:rsidR="00F40F66" w:rsidRPr="00F40F66" w:rsidRDefault="00F40F66" w:rsidP="00F40F66">
      <w:pPr>
        <w:ind w:firstLine="567"/>
        <w:jc w:val="right"/>
        <w:rPr>
          <w:bCs/>
        </w:rPr>
      </w:pPr>
      <w:r w:rsidRPr="00F40F66">
        <w:rPr>
          <w:bCs/>
        </w:rPr>
        <w:t>к решению Совета депутатов Пионерского сельского поселения</w:t>
      </w:r>
    </w:p>
    <w:p w:rsidR="00F40F66" w:rsidRPr="00F40F66" w:rsidRDefault="00F40F66" w:rsidP="00F40F66">
      <w:pPr>
        <w:ind w:firstLine="567"/>
        <w:jc w:val="right"/>
        <w:rPr>
          <w:bCs/>
        </w:rPr>
      </w:pPr>
      <w:r w:rsidRPr="00F40F66">
        <w:rPr>
          <w:bCs/>
        </w:rPr>
        <w:t>Смоленского района Смоленской области</w:t>
      </w:r>
      <w:r>
        <w:rPr>
          <w:bCs/>
        </w:rPr>
        <w:t xml:space="preserve"> </w:t>
      </w:r>
      <w:r w:rsidR="00CE33BA">
        <w:rPr>
          <w:bCs/>
        </w:rPr>
        <w:t xml:space="preserve">№ 10 от </w:t>
      </w:r>
      <w:r w:rsidR="00842F43">
        <w:rPr>
          <w:bCs/>
        </w:rPr>
        <w:t>20</w:t>
      </w:r>
      <w:r w:rsidR="00CE33BA">
        <w:rPr>
          <w:bCs/>
        </w:rPr>
        <w:t>.04</w:t>
      </w:r>
      <w:r w:rsidR="00235E65">
        <w:rPr>
          <w:bCs/>
        </w:rPr>
        <w:t>.2021</w:t>
      </w:r>
      <w:r w:rsidR="00235E65" w:rsidRPr="00F40F66">
        <w:rPr>
          <w:bCs/>
        </w:rPr>
        <w:t>г</w:t>
      </w:r>
    </w:p>
    <w:p w:rsidR="00F40F66" w:rsidRDefault="00F40F66" w:rsidP="00B03732">
      <w:pPr>
        <w:autoSpaceDE w:val="0"/>
        <w:autoSpaceDN w:val="0"/>
        <w:adjustRightInd w:val="0"/>
        <w:ind w:firstLine="709"/>
        <w:jc w:val="right"/>
        <w:outlineLvl w:val="1"/>
        <w:rPr>
          <w:snapToGrid w:val="0"/>
          <w:sz w:val="28"/>
          <w:szCs w:val="28"/>
        </w:rPr>
      </w:pPr>
    </w:p>
    <w:p w:rsidR="00F40F66" w:rsidRPr="00F40F66" w:rsidRDefault="00F40F66" w:rsidP="00F40F66">
      <w:pPr>
        <w:keepNext/>
        <w:jc w:val="center"/>
        <w:outlineLvl w:val="3"/>
        <w:rPr>
          <w:b/>
          <w:bCs/>
          <w:sz w:val="22"/>
          <w:szCs w:val="22"/>
        </w:rPr>
      </w:pPr>
      <w:r w:rsidRPr="00F40F66">
        <w:rPr>
          <w:b/>
          <w:bCs/>
          <w:sz w:val="22"/>
          <w:szCs w:val="22"/>
        </w:rPr>
        <w:t>РАСХОДЫ БЮДЖЕТА МУНИЦИПАЛЬНОГО ОБРАЗОВАНИЯ ПИОНЕРСКОГО СЕЛЬСКОГО ПОСЕЛЕНИЯ СМОЛЕНСКОГО РА</w:t>
      </w:r>
      <w:r w:rsidR="00DD7CCC">
        <w:rPr>
          <w:b/>
          <w:bCs/>
          <w:sz w:val="22"/>
          <w:szCs w:val="22"/>
        </w:rPr>
        <w:t>ЙОНА СМОЛЕНСКОЙ ОБЛАСТИ ЗА 2</w:t>
      </w:r>
      <w:r w:rsidR="00B10121">
        <w:rPr>
          <w:b/>
          <w:bCs/>
          <w:sz w:val="22"/>
          <w:szCs w:val="22"/>
        </w:rPr>
        <w:t>020</w:t>
      </w:r>
      <w:r w:rsidR="00DD7CCC">
        <w:rPr>
          <w:b/>
          <w:bCs/>
          <w:sz w:val="22"/>
          <w:szCs w:val="22"/>
        </w:rPr>
        <w:t xml:space="preserve"> </w:t>
      </w:r>
      <w:r w:rsidRPr="00F40F66">
        <w:rPr>
          <w:b/>
          <w:bCs/>
          <w:sz w:val="22"/>
          <w:szCs w:val="22"/>
        </w:rPr>
        <w:t>ГОД</w:t>
      </w:r>
    </w:p>
    <w:p w:rsidR="00F40F66" w:rsidRPr="00F40F66" w:rsidRDefault="00F40F66" w:rsidP="00F40F66">
      <w:pPr>
        <w:keepNext/>
        <w:jc w:val="center"/>
        <w:outlineLvl w:val="3"/>
        <w:rPr>
          <w:b/>
          <w:bCs/>
          <w:sz w:val="22"/>
          <w:szCs w:val="22"/>
        </w:rPr>
      </w:pPr>
      <w:r w:rsidRPr="00F40F66">
        <w:rPr>
          <w:b/>
          <w:bCs/>
          <w:sz w:val="22"/>
          <w:szCs w:val="22"/>
        </w:rPr>
        <w:t>ПО ВЕДОМСТВЕННОЙ СТРУКТУРЕ РАСХОДОВ БЮДЖЕТОВ</w:t>
      </w:r>
    </w:p>
    <w:p w:rsidR="00044DDB" w:rsidRPr="00044DDB" w:rsidRDefault="009D5FD0" w:rsidP="00044DDB">
      <w:pPr>
        <w:autoSpaceDE w:val="0"/>
        <w:autoSpaceDN w:val="0"/>
        <w:adjustRightInd w:val="0"/>
        <w:ind w:firstLine="709"/>
        <w:jc w:val="center"/>
        <w:outlineLvl w:val="1"/>
        <w:rPr>
          <w:color w:val="000000"/>
        </w:rPr>
      </w:pPr>
      <w:r>
        <w:rPr>
          <w:color w:val="000000"/>
        </w:rPr>
        <w:t xml:space="preserve">                                                                                                          </w:t>
      </w:r>
      <w:r w:rsidRPr="00D75A8C">
        <w:rPr>
          <w:color w:val="000000"/>
        </w:rPr>
        <w:t>тыс. руб.</w:t>
      </w:r>
    </w:p>
    <w:tbl>
      <w:tblPr>
        <w:tblW w:w="10060" w:type="dxa"/>
        <w:tblInd w:w="113" w:type="dxa"/>
        <w:tblLayout w:type="fixed"/>
        <w:tblLook w:val="04A0" w:firstRow="1" w:lastRow="0" w:firstColumn="1" w:lastColumn="0" w:noHBand="0" w:noVBand="1"/>
      </w:tblPr>
      <w:tblGrid>
        <w:gridCol w:w="4673"/>
        <w:gridCol w:w="709"/>
        <w:gridCol w:w="850"/>
        <w:gridCol w:w="1418"/>
        <w:gridCol w:w="992"/>
        <w:gridCol w:w="1418"/>
      </w:tblGrid>
      <w:tr w:rsidR="00751777" w:rsidRPr="00855492" w:rsidTr="00751777">
        <w:trPr>
          <w:trHeight w:val="525"/>
        </w:trPr>
        <w:tc>
          <w:tcPr>
            <w:tcW w:w="4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777" w:rsidRPr="00855492" w:rsidRDefault="00751777" w:rsidP="00855492">
            <w:pPr>
              <w:jc w:val="center"/>
              <w:rPr>
                <w:color w:val="000000"/>
              </w:rPr>
            </w:pPr>
            <w:r w:rsidRPr="00855492">
              <w:rPr>
                <w:color w:val="00000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777" w:rsidRPr="00855492" w:rsidRDefault="00751777" w:rsidP="00855492">
            <w:pPr>
              <w:jc w:val="center"/>
              <w:rPr>
                <w:color w:val="000000"/>
              </w:rPr>
            </w:pPr>
            <w:r w:rsidRPr="00855492">
              <w:rPr>
                <w:color w:val="000000"/>
              </w:rPr>
              <w:t>Вед.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777" w:rsidRPr="00855492" w:rsidRDefault="00751777" w:rsidP="00855492">
            <w:pPr>
              <w:jc w:val="center"/>
              <w:rPr>
                <w:color w:val="000000"/>
              </w:rPr>
            </w:pPr>
            <w:r w:rsidRPr="00855492">
              <w:rPr>
                <w:color w:val="000000"/>
              </w:rPr>
              <w:t>Разд.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777" w:rsidRPr="00855492" w:rsidRDefault="00751777" w:rsidP="00855492">
            <w:pPr>
              <w:jc w:val="center"/>
              <w:rPr>
                <w:color w:val="000000"/>
              </w:rPr>
            </w:pPr>
            <w:r w:rsidRPr="00855492">
              <w:rPr>
                <w:color w:val="000000"/>
              </w:rPr>
              <w:t>Ц.ст.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777" w:rsidRPr="00855492" w:rsidRDefault="00751777" w:rsidP="00855492">
            <w:pPr>
              <w:jc w:val="center"/>
              <w:rPr>
                <w:color w:val="000000"/>
              </w:rPr>
            </w:pPr>
            <w:r w:rsidRPr="00855492">
              <w:rPr>
                <w:color w:val="000000"/>
              </w:rPr>
              <w:t>Расх.</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777" w:rsidRPr="00855492" w:rsidRDefault="00751777" w:rsidP="00855492">
            <w:pPr>
              <w:jc w:val="center"/>
              <w:rPr>
                <w:color w:val="000000"/>
              </w:rPr>
            </w:pPr>
            <w:r w:rsidRPr="00855492">
              <w:rPr>
                <w:color w:val="000000"/>
              </w:rPr>
              <w:t>Исполнение</w:t>
            </w:r>
          </w:p>
        </w:tc>
      </w:tr>
      <w:tr w:rsidR="00751777" w:rsidRPr="00855492" w:rsidTr="00751777">
        <w:trPr>
          <w:trHeight w:val="315"/>
        </w:trPr>
        <w:tc>
          <w:tcPr>
            <w:tcW w:w="4673" w:type="dxa"/>
            <w:vMerge/>
            <w:tcBorders>
              <w:top w:val="single" w:sz="4" w:space="0" w:color="000000"/>
              <w:left w:val="single" w:sz="4" w:space="0" w:color="000000"/>
              <w:bottom w:val="single" w:sz="4" w:space="0" w:color="000000"/>
              <w:right w:val="single" w:sz="4" w:space="0" w:color="000000"/>
            </w:tcBorders>
            <w:vAlign w:val="center"/>
            <w:hideMark/>
          </w:tcPr>
          <w:p w:rsidR="00751777" w:rsidRPr="00855492" w:rsidRDefault="00751777" w:rsidP="00855492">
            <w:pPr>
              <w:rPr>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51777" w:rsidRPr="00855492" w:rsidRDefault="00751777" w:rsidP="00855492">
            <w:pPr>
              <w:rPr>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51777" w:rsidRPr="00855492" w:rsidRDefault="00751777" w:rsidP="00855492">
            <w:pPr>
              <w:rPr>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51777" w:rsidRPr="00855492" w:rsidRDefault="00751777" w:rsidP="00855492">
            <w:pPr>
              <w:rPr>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51777" w:rsidRPr="00855492" w:rsidRDefault="00751777" w:rsidP="00855492">
            <w:pPr>
              <w:rPr>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51777" w:rsidRPr="00855492" w:rsidRDefault="00751777" w:rsidP="00855492">
            <w:pPr>
              <w:rPr>
                <w:color w:val="000000"/>
              </w:rPr>
            </w:pPr>
          </w:p>
        </w:tc>
      </w:tr>
      <w:tr w:rsidR="00751777" w:rsidRPr="00855492" w:rsidTr="00751777">
        <w:trPr>
          <w:trHeight w:val="94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rPr>
                <w:color w:val="000000"/>
              </w:rPr>
            </w:pPr>
            <w:r w:rsidRPr="00855492">
              <w:rPr>
                <w:color w:val="000000"/>
              </w:rPr>
              <w:t xml:space="preserve">    Администрация Пионерского сельского поселения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rPr>
                <w:color w:val="000000"/>
              </w:rPr>
            </w:pPr>
            <w:r w:rsidRPr="00855492">
              <w:rPr>
                <w:color w:val="000000"/>
              </w:rPr>
              <w:t>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rPr>
                <w:color w:val="000000"/>
              </w:rPr>
            </w:pPr>
            <w:r w:rsidRPr="00855492">
              <w:rPr>
                <w:color w:val="000000"/>
              </w:rPr>
              <w:t>11 108,5</w:t>
            </w:r>
          </w:p>
        </w:tc>
      </w:tr>
      <w:tr w:rsidR="00751777" w:rsidRPr="00855492" w:rsidTr="00751777">
        <w:trPr>
          <w:trHeight w:val="94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1 992,2</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1 958,1</w:t>
            </w:r>
          </w:p>
        </w:tc>
      </w:tr>
      <w:tr w:rsidR="00751777" w:rsidRPr="00855492" w:rsidTr="00751777">
        <w:trPr>
          <w:trHeight w:val="10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454,0</w:t>
            </w:r>
          </w:p>
        </w:tc>
      </w:tr>
      <w:tr w:rsidR="00751777" w:rsidRPr="00855492" w:rsidTr="00751777">
        <w:trPr>
          <w:trHeight w:val="94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на обеспечение деятельности Главы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99Я0200140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454,0</w:t>
            </w:r>
          </w:p>
        </w:tc>
      </w:tr>
      <w:tr w:rsidR="00751777" w:rsidRPr="00855492" w:rsidTr="00751777">
        <w:trPr>
          <w:trHeight w:val="1673"/>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1 504,2</w:t>
            </w:r>
          </w:p>
        </w:tc>
      </w:tr>
      <w:tr w:rsidR="00751777" w:rsidRPr="00855492" w:rsidTr="00751777">
        <w:trPr>
          <w:trHeight w:val="1048"/>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на обеспечение функций органов местного самоуправления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99Я0500140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1 504,2</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0200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34,1</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34,1</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lastRenderedPageBreak/>
              <w:t xml:space="preserve">            Субвенции на осуществление первичного воинского учета, на территориях, где отсутствуют военные комиссариаты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78Я0051180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121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34,1</w:t>
            </w:r>
          </w:p>
        </w:tc>
      </w:tr>
      <w:tr w:rsidR="00751777" w:rsidRPr="00855492" w:rsidTr="00751777">
        <w:trPr>
          <w:trHeight w:val="189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595,4</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585,3</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136,3</w:t>
            </w:r>
          </w:p>
        </w:tc>
      </w:tr>
      <w:tr w:rsidR="00751777" w:rsidRPr="00855492" w:rsidTr="00751777">
        <w:trPr>
          <w:trHeight w:val="94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на обеспечение деятельности Главы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99Я0200140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136,3</w:t>
            </w:r>
          </w:p>
        </w:tc>
      </w:tr>
      <w:tr w:rsidR="00751777" w:rsidRPr="00855492" w:rsidTr="00751777">
        <w:trPr>
          <w:trHeight w:val="1673"/>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449,1</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на обеспечение функций органов местного самоуправления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99Я0500140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449,1</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0200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10,1</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10,1</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Субвенции на осуществление первичного воинского учета, на территориях, где отсутствуют военные комиссариаты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78Я0051180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129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10,1</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243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3 420,7</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0500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243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3 420,7</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3 420,7</w:t>
            </w:r>
          </w:p>
        </w:tc>
      </w:tr>
      <w:tr w:rsidR="00751777" w:rsidRPr="00855492" w:rsidTr="00751777">
        <w:trPr>
          <w:trHeight w:val="94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lastRenderedPageBreak/>
              <w:t xml:space="preserve">            Субсидии на капитальный ремонт теплоснабжения, водоснабжения, водоотведения.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06Я02S1320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3 420,7</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4 561,6</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623,1</w:t>
            </w:r>
          </w:p>
        </w:tc>
      </w:tr>
      <w:tr w:rsidR="00751777" w:rsidRPr="00855492" w:rsidTr="00751777">
        <w:trPr>
          <w:trHeight w:val="189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600,3</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на обеспечение функций органов местного самоуправления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99Я0500140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600,3</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22,8</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Обеспечение содержания, обслуживания и распоряжения объектами муниципальной собственности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17Я0121741</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5,0</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Проведение семинаров, фестивалей, конкурсов, единовременное денежное вознаграждение и иные расходы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9920220640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17,8</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0200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33,2</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33,2</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Субвенции на осуществление первичного воинского учета, на территориях, где отсутствуют военные комиссариаты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0203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78Я0051180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33,2</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0400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2 198,0</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2 198,0</w:t>
            </w:r>
          </w:p>
        </w:tc>
      </w:tr>
      <w:tr w:rsidR="00751777" w:rsidRPr="00855492" w:rsidTr="00751777">
        <w:trPr>
          <w:trHeight w:val="189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lastRenderedPageBreak/>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 ".</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05Я0121614</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2 198,0</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0500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1 707,3</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18,4</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Основные мероприятия по оплате взносов на капитальный ремонт муниципального жилого фонда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06Я0240000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18,4</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293,3</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Основные мероприятия по выравниванию выпадающих доходов и прочие мероприятия в сфере жилищно-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06Я0260160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212,2</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Резервный фонд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2401000000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70,5</w:t>
            </w:r>
          </w:p>
        </w:tc>
      </w:tr>
      <w:tr w:rsidR="00751777" w:rsidRPr="00855492" w:rsidTr="00751777">
        <w:trPr>
          <w:trHeight w:val="776"/>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за счет средств резервного фонда местной администрации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2401027770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10,6</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1 395,6</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Обеспечение оказания ритуальных услуг и содержание мест захоронения.Сбор, транспортировка и обезвреживание отходов.</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06Я0121014</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306,5</w:t>
            </w:r>
          </w:p>
        </w:tc>
      </w:tr>
      <w:tr w:rsidR="00751777" w:rsidRPr="00855492" w:rsidTr="00751777">
        <w:trPr>
          <w:trHeight w:val="2202"/>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 (включая областные средства и местные)</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06Я01S0850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383,8</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Основные мероприятия, направленные на энергосбережение и эффективность, по уличному освещению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16Я0160160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705,2</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245</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31,3</w:t>
            </w:r>
          </w:p>
        </w:tc>
      </w:tr>
      <w:tr w:rsidR="00751777" w:rsidRPr="00855492" w:rsidTr="00751777">
        <w:trPr>
          <w:trHeight w:val="391"/>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0400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245</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31,3</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lastRenderedPageBreak/>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245</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31,3</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Мероприятия по землеустройству,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17Я0121742</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245</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31,3</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312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192,9</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312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192,9</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312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192,9</w:t>
            </w:r>
          </w:p>
        </w:tc>
      </w:tr>
      <w:tr w:rsidR="00751777" w:rsidRPr="00855492" w:rsidTr="00751777">
        <w:trPr>
          <w:trHeight w:val="833"/>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Доплаты к пенсиям муниципальных служащих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99ЯП010020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312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192,9</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540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21,3</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540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21,3</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540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21,3</w:t>
            </w:r>
          </w:p>
        </w:tc>
      </w:tr>
      <w:tr w:rsidR="00751777" w:rsidRPr="00855492" w:rsidTr="00751777">
        <w:trPr>
          <w:trHeight w:val="169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Иные межбюджетные трансферты из бюджетов сельских поселений в бюджет муниципального образования "Смоленский район" Смоленской области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99Я05П2002</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540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21,3</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831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7,0</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831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7,0</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831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7,0</w:t>
            </w:r>
          </w:p>
        </w:tc>
      </w:tr>
      <w:tr w:rsidR="00751777" w:rsidRPr="00855492" w:rsidTr="00751777">
        <w:trPr>
          <w:trHeight w:val="1296"/>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Обеспечение содержания, обслуживания и распоряжения объектами муниципальной собственности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17Я0121741</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831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7,0</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851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26,6</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851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26,6</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851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26,6</w:t>
            </w:r>
          </w:p>
        </w:tc>
      </w:tr>
      <w:tr w:rsidR="00751777" w:rsidRPr="00855492" w:rsidTr="00751777">
        <w:trPr>
          <w:trHeight w:val="1327"/>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lastRenderedPageBreak/>
              <w:t xml:space="preserve">            Обеспечение содержания, обслуживания и распоряжения объектами муниципальной собственности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17Я0121741</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851</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26,6</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852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2,6</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852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2,6</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852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2,6</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Обеспечение содержания, обслуживания и распоряжения объектами муниципальной собственности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17Я0121741</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852</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2,6</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853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10,6</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853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10,6</w:t>
            </w:r>
          </w:p>
        </w:tc>
      </w:tr>
      <w:tr w:rsidR="00751777" w:rsidRPr="00855492" w:rsidTr="00751777">
        <w:trPr>
          <w:trHeight w:val="189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853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10,5</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Расходы на обеспечение функций органов местного самоуправления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99Я0500140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853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10,5</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853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0,2</w:t>
            </w:r>
          </w:p>
        </w:tc>
      </w:tr>
      <w:tr w:rsidR="00751777" w:rsidRPr="00855492" w:rsidTr="00751777">
        <w:trPr>
          <w:trHeight w:val="157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Обеспечение содержания, обслуживания и распоряжения объектами муниципальной собственности в муниципальном образовании</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17Я0121741</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853</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0,2</w:t>
            </w:r>
          </w:p>
        </w:tc>
      </w:tr>
      <w:tr w:rsidR="00751777" w:rsidRPr="00855492" w:rsidTr="00751777">
        <w:trPr>
          <w:trHeight w:val="315"/>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0"/>
              <w:rPr>
                <w:color w:val="000000"/>
              </w:rPr>
            </w:pPr>
            <w:r w:rsidRPr="00855492">
              <w:rPr>
                <w:color w:val="000000"/>
              </w:rPr>
              <w:t xml:space="preserve">      Специальные расходы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0"/>
              <w:rPr>
                <w:color w:val="000000"/>
              </w:rPr>
            </w:pPr>
            <w:r w:rsidRPr="00855492">
              <w:rPr>
                <w:color w:val="000000"/>
              </w:rPr>
              <w:t>880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0"/>
              <w:rPr>
                <w:color w:val="000000"/>
              </w:rPr>
            </w:pPr>
            <w:r w:rsidRPr="00855492">
              <w:rPr>
                <w:color w:val="000000"/>
              </w:rPr>
              <w:t>246,2</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1"/>
              <w:rPr>
                <w:color w:val="000000"/>
              </w:rPr>
            </w:pPr>
            <w:r w:rsidRPr="00855492">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1"/>
              <w:rPr>
                <w:color w:val="000000"/>
              </w:rPr>
            </w:pPr>
            <w:r w:rsidRPr="00855492">
              <w:rPr>
                <w:color w:val="000000"/>
              </w:rPr>
              <w:t>880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1"/>
              <w:rPr>
                <w:color w:val="000000"/>
              </w:rPr>
            </w:pPr>
            <w:r w:rsidRPr="00855492">
              <w:rPr>
                <w:color w:val="000000"/>
              </w:rPr>
              <w:t>246,2</w:t>
            </w:r>
          </w:p>
        </w:tc>
      </w:tr>
      <w:tr w:rsidR="00751777" w:rsidRPr="00855492" w:rsidTr="00751777">
        <w:trPr>
          <w:trHeight w:val="63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2"/>
              <w:rPr>
                <w:color w:val="000000"/>
              </w:rPr>
            </w:pPr>
            <w:r w:rsidRPr="00855492">
              <w:rPr>
                <w:color w:val="000000"/>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0107</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0000000000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2"/>
              <w:rPr>
                <w:color w:val="000000"/>
              </w:rPr>
            </w:pPr>
            <w:r w:rsidRPr="00855492">
              <w:rPr>
                <w:color w:val="000000"/>
              </w:rPr>
              <w:t>880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2"/>
              <w:rPr>
                <w:color w:val="000000"/>
              </w:rPr>
            </w:pPr>
            <w:r w:rsidRPr="00855492">
              <w:rPr>
                <w:color w:val="000000"/>
              </w:rPr>
              <w:t>246,2</w:t>
            </w:r>
          </w:p>
        </w:tc>
      </w:tr>
      <w:tr w:rsidR="00751777" w:rsidRPr="00855492" w:rsidTr="00751777">
        <w:trPr>
          <w:trHeight w:val="1260"/>
        </w:trPr>
        <w:tc>
          <w:tcPr>
            <w:tcW w:w="4673" w:type="dxa"/>
            <w:tcBorders>
              <w:top w:val="nil"/>
              <w:left w:val="single" w:sz="4" w:space="0" w:color="000000"/>
              <w:bottom w:val="single" w:sz="4" w:space="0" w:color="000000"/>
              <w:right w:val="single" w:sz="4" w:space="0" w:color="000000"/>
            </w:tcBorders>
            <w:shd w:val="clear" w:color="auto" w:fill="auto"/>
            <w:hideMark/>
          </w:tcPr>
          <w:p w:rsidR="00751777" w:rsidRPr="00855492" w:rsidRDefault="00751777" w:rsidP="00855492">
            <w:pPr>
              <w:outlineLvl w:val="3"/>
              <w:rPr>
                <w:color w:val="000000"/>
              </w:rPr>
            </w:pPr>
            <w:r w:rsidRPr="00855492">
              <w:rPr>
                <w:color w:val="000000"/>
              </w:rPr>
              <w:t xml:space="preserve">            Обеспечение проведения выборов и референдумов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937</w:t>
            </w:r>
          </w:p>
        </w:tc>
        <w:tc>
          <w:tcPr>
            <w:tcW w:w="850"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0107</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99Я0400150</w:t>
            </w:r>
          </w:p>
        </w:tc>
        <w:tc>
          <w:tcPr>
            <w:tcW w:w="992"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center"/>
              <w:outlineLvl w:val="3"/>
              <w:rPr>
                <w:color w:val="000000"/>
              </w:rPr>
            </w:pPr>
            <w:r w:rsidRPr="00855492">
              <w:rPr>
                <w:color w:val="000000"/>
              </w:rPr>
              <w:t>880</w:t>
            </w:r>
          </w:p>
        </w:tc>
        <w:tc>
          <w:tcPr>
            <w:tcW w:w="1418" w:type="dxa"/>
            <w:tcBorders>
              <w:top w:val="nil"/>
              <w:left w:val="nil"/>
              <w:bottom w:val="single" w:sz="4" w:space="0" w:color="000000"/>
              <w:right w:val="single" w:sz="4" w:space="0" w:color="000000"/>
            </w:tcBorders>
            <w:shd w:val="clear" w:color="auto" w:fill="auto"/>
            <w:noWrap/>
            <w:hideMark/>
          </w:tcPr>
          <w:p w:rsidR="00751777" w:rsidRPr="00855492" w:rsidRDefault="00751777" w:rsidP="00855492">
            <w:pPr>
              <w:jc w:val="right"/>
              <w:outlineLvl w:val="3"/>
              <w:rPr>
                <w:color w:val="000000"/>
              </w:rPr>
            </w:pPr>
            <w:r w:rsidRPr="00855492">
              <w:rPr>
                <w:color w:val="000000"/>
              </w:rPr>
              <w:t>246,2</w:t>
            </w:r>
          </w:p>
        </w:tc>
      </w:tr>
    </w:tbl>
    <w:p w:rsidR="00F40F66" w:rsidRDefault="00751777" w:rsidP="00F40F66">
      <w:pPr>
        <w:autoSpaceDE w:val="0"/>
        <w:autoSpaceDN w:val="0"/>
        <w:adjustRightInd w:val="0"/>
        <w:ind w:firstLine="709"/>
        <w:jc w:val="center"/>
        <w:outlineLvl w:val="1"/>
        <w:rPr>
          <w:snapToGrid w:val="0"/>
          <w:sz w:val="22"/>
          <w:szCs w:val="22"/>
        </w:rPr>
      </w:pPr>
      <w:r>
        <w:rPr>
          <w:snapToGrid w:val="0"/>
          <w:sz w:val="22"/>
          <w:szCs w:val="22"/>
        </w:rPr>
        <w:t xml:space="preserve">                                                 </w:t>
      </w:r>
      <w:r>
        <w:rPr>
          <w:b/>
          <w:color w:val="000000"/>
        </w:rPr>
        <w:t xml:space="preserve">                                                                 </w:t>
      </w:r>
      <w:r w:rsidRPr="00855492">
        <w:rPr>
          <w:b/>
          <w:color w:val="000000"/>
        </w:rPr>
        <w:t>11 108,5</w:t>
      </w: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1254F8" w:rsidRDefault="001254F8" w:rsidP="00855492">
      <w:pPr>
        <w:autoSpaceDE w:val="0"/>
        <w:autoSpaceDN w:val="0"/>
        <w:adjustRightInd w:val="0"/>
        <w:outlineLvl w:val="1"/>
        <w:rPr>
          <w:snapToGrid w:val="0"/>
          <w:sz w:val="22"/>
          <w:szCs w:val="22"/>
        </w:rPr>
      </w:pPr>
    </w:p>
    <w:p w:rsidR="009D5FD0" w:rsidRDefault="009D5FD0" w:rsidP="00044DDB">
      <w:pPr>
        <w:autoSpaceDE w:val="0"/>
        <w:autoSpaceDN w:val="0"/>
        <w:adjustRightInd w:val="0"/>
        <w:outlineLvl w:val="1"/>
        <w:rPr>
          <w:snapToGrid w:val="0"/>
          <w:sz w:val="22"/>
          <w:szCs w:val="22"/>
        </w:rPr>
      </w:pPr>
    </w:p>
    <w:p w:rsidR="00F40F66" w:rsidRPr="00F40F66" w:rsidRDefault="00F40F66" w:rsidP="00F40F66">
      <w:pPr>
        <w:tabs>
          <w:tab w:val="left" w:pos="1755"/>
        </w:tabs>
        <w:jc w:val="right"/>
        <w:rPr>
          <w:color w:val="000000"/>
        </w:rPr>
      </w:pPr>
      <w:r>
        <w:rPr>
          <w:color w:val="000000"/>
        </w:rPr>
        <w:t>Приложение № 3</w:t>
      </w:r>
    </w:p>
    <w:p w:rsidR="00F40F66" w:rsidRPr="00F40F66" w:rsidRDefault="00F40F66" w:rsidP="00F40F66">
      <w:pPr>
        <w:ind w:firstLine="567"/>
        <w:jc w:val="right"/>
        <w:rPr>
          <w:bCs/>
        </w:rPr>
      </w:pPr>
      <w:r w:rsidRPr="00F40F66">
        <w:rPr>
          <w:bCs/>
        </w:rPr>
        <w:t>к решению Совета депутатов Пионерского сельского поселения</w:t>
      </w:r>
    </w:p>
    <w:p w:rsidR="00044DDB" w:rsidRDefault="00F40F66" w:rsidP="00044DDB">
      <w:pPr>
        <w:ind w:firstLine="567"/>
        <w:jc w:val="right"/>
        <w:rPr>
          <w:bCs/>
        </w:rPr>
      </w:pPr>
      <w:r w:rsidRPr="00F40F66">
        <w:rPr>
          <w:bCs/>
        </w:rPr>
        <w:t>Смоленского района Смоленской области</w:t>
      </w:r>
      <w:r>
        <w:rPr>
          <w:bCs/>
        </w:rPr>
        <w:t xml:space="preserve"> </w:t>
      </w:r>
      <w:r w:rsidR="00CE33BA">
        <w:rPr>
          <w:bCs/>
        </w:rPr>
        <w:t xml:space="preserve">№ 10 от </w:t>
      </w:r>
      <w:r w:rsidR="00842F43">
        <w:rPr>
          <w:bCs/>
        </w:rPr>
        <w:t>20</w:t>
      </w:r>
      <w:r w:rsidR="00CE33BA">
        <w:rPr>
          <w:bCs/>
        </w:rPr>
        <w:t>.04.2021</w:t>
      </w:r>
      <w:r w:rsidR="00CE33BA" w:rsidRPr="00F40F66">
        <w:rPr>
          <w:bCs/>
        </w:rPr>
        <w:t>г</w:t>
      </w:r>
    </w:p>
    <w:p w:rsidR="00F40F66" w:rsidRPr="00044DDB" w:rsidRDefault="00F40F66" w:rsidP="00044DDB">
      <w:pPr>
        <w:ind w:firstLine="567"/>
        <w:jc w:val="right"/>
        <w:rPr>
          <w:bCs/>
        </w:rPr>
      </w:pPr>
      <w:r>
        <w:rPr>
          <w:bCs/>
        </w:rPr>
        <w:t xml:space="preserve"> </w:t>
      </w:r>
    </w:p>
    <w:p w:rsidR="00F40F66" w:rsidRPr="00F40F66" w:rsidRDefault="00F40F66" w:rsidP="00F40F66">
      <w:pPr>
        <w:autoSpaceDE w:val="0"/>
        <w:autoSpaceDN w:val="0"/>
        <w:adjustRightInd w:val="0"/>
        <w:ind w:firstLine="709"/>
        <w:jc w:val="center"/>
        <w:outlineLvl w:val="1"/>
        <w:rPr>
          <w:b/>
          <w:snapToGrid w:val="0"/>
          <w:sz w:val="22"/>
          <w:szCs w:val="22"/>
        </w:rPr>
      </w:pPr>
      <w:r>
        <w:rPr>
          <w:b/>
          <w:snapToGrid w:val="0"/>
          <w:sz w:val="22"/>
          <w:szCs w:val="22"/>
        </w:rPr>
        <w:t>РАСПРЕДЕЛЕНИЕ АССИГНОВАНИЙ ИЗ БЮДЖЕТА ПИОНЕРС</w:t>
      </w:r>
      <w:r w:rsidR="005E32B7">
        <w:rPr>
          <w:b/>
          <w:snapToGrid w:val="0"/>
          <w:sz w:val="22"/>
          <w:szCs w:val="22"/>
        </w:rPr>
        <w:t>КОГО СЕЛЬСКОГО ПОСЕЛЕНИЯ ЗА 2020</w:t>
      </w:r>
      <w:r>
        <w:rPr>
          <w:b/>
          <w:snapToGrid w:val="0"/>
          <w:sz w:val="22"/>
          <w:szCs w:val="22"/>
        </w:rPr>
        <w:t xml:space="preserve"> ГОД ПО РАЗДЕЛАМ И ПОДРАЗДЕЛАМ КЛАССИФИКАЦИИ РАСХОДОВ БЮДЖЕТОВ РОССИЙСКОЙ ФЕДЕРАЦИИ</w:t>
      </w:r>
    </w:p>
    <w:p w:rsidR="00F40F66" w:rsidRDefault="009D5FD0" w:rsidP="00044DDB">
      <w:pPr>
        <w:autoSpaceDE w:val="0"/>
        <w:autoSpaceDN w:val="0"/>
        <w:adjustRightInd w:val="0"/>
        <w:ind w:firstLine="709"/>
        <w:jc w:val="center"/>
        <w:outlineLvl w:val="1"/>
        <w:rPr>
          <w:snapToGrid w:val="0"/>
          <w:sz w:val="22"/>
          <w:szCs w:val="22"/>
        </w:rPr>
      </w:pPr>
      <w:r>
        <w:rPr>
          <w:color w:val="000000"/>
        </w:rPr>
        <w:t xml:space="preserve">                                                                                              </w:t>
      </w:r>
      <w:r w:rsidRPr="00D75A8C">
        <w:rPr>
          <w:color w:val="000000"/>
        </w:rPr>
        <w:t>тыс. руб.</w:t>
      </w:r>
    </w:p>
    <w:tbl>
      <w:tblPr>
        <w:tblW w:w="9640" w:type="dxa"/>
        <w:tblInd w:w="-34" w:type="dxa"/>
        <w:tblLook w:val="04A0" w:firstRow="1" w:lastRow="0" w:firstColumn="1" w:lastColumn="0" w:noHBand="0" w:noVBand="1"/>
      </w:tblPr>
      <w:tblGrid>
        <w:gridCol w:w="147"/>
        <w:gridCol w:w="6091"/>
        <w:gridCol w:w="708"/>
        <w:gridCol w:w="426"/>
        <w:gridCol w:w="567"/>
        <w:gridCol w:w="1275"/>
        <w:gridCol w:w="426"/>
      </w:tblGrid>
      <w:tr w:rsidR="00044DDB" w:rsidRPr="00044DDB" w:rsidTr="00076A59">
        <w:trPr>
          <w:gridAfter w:val="1"/>
          <w:wAfter w:w="426" w:type="dxa"/>
          <w:trHeight w:val="255"/>
        </w:trPr>
        <w:tc>
          <w:tcPr>
            <w:tcW w:w="6238" w:type="dxa"/>
            <w:gridSpan w:val="2"/>
            <w:tcBorders>
              <w:top w:val="nil"/>
              <w:left w:val="nil"/>
              <w:bottom w:val="nil"/>
              <w:right w:val="nil"/>
            </w:tcBorders>
            <w:shd w:val="clear" w:color="auto" w:fill="auto"/>
            <w:noWrap/>
            <w:vAlign w:val="bottom"/>
            <w:hideMark/>
          </w:tcPr>
          <w:p w:rsidR="00044DDB" w:rsidRPr="00044DDB" w:rsidRDefault="00044DDB" w:rsidP="00044DDB">
            <w:pPr>
              <w:rPr>
                <w:color w:val="000000"/>
              </w:rPr>
            </w:pPr>
            <w:r w:rsidRPr="00044DDB">
              <w:rPr>
                <w:color w:val="000000"/>
              </w:rPr>
              <w:t> </w:t>
            </w:r>
          </w:p>
        </w:tc>
        <w:tc>
          <w:tcPr>
            <w:tcW w:w="1134" w:type="dxa"/>
            <w:gridSpan w:val="2"/>
            <w:tcBorders>
              <w:top w:val="nil"/>
              <w:left w:val="nil"/>
              <w:bottom w:val="nil"/>
              <w:right w:val="nil"/>
            </w:tcBorders>
            <w:shd w:val="clear" w:color="auto" w:fill="auto"/>
            <w:noWrap/>
            <w:vAlign w:val="bottom"/>
            <w:hideMark/>
          </w:tcPr>
          <w:p w:rsidR="00044DDB" w:rsidRPr="00044DDB" w:rsidRDefault="00044DDB" w:rsidP="00044DDB">
            <w:pPr>
              <w:rPr>
                <w:color w:val="000000"/>
              </w:rPr>
            </w:pPr>
            <w:r w:rsidRPr="00044DDB">
              <w:rPr>
                <w:color w:val="000000"/>
              </w:rPr>
              <w:t> </w:t>
            </w:r>
          </w:p>
        </w:tc>
        <w:tc>
          <w:tcPr>
            <w:tcW w:w="1842" w:type="dxa"/>
            <w:gridSpan w:val="2"/>
            <w:tcBorders>
              <w:top w:val="nil"/>
              <w:left w:val="nil"/>
              <w:bottom w:val="nil"/>
              <w:right w:val="nil"/>
            </w:tcBorders>
            <w:shd w:val="clear" w:color="auto" w:fill="auto"/>
            <w:noWrap/>
            <w:vAlign w:val="bottom"/>
            <w:hideMark/>
          </w:tcPr>
          <w:p w:rsidR="00044DDB" w:rsidRPr="00044DDB" w:rsidRDefault="00044DDB" w:rsidP="00044DDB">
            <w:pPr>
              <w:rPr>
                <w:color w:val="000000"/>
              </w:rPr>
            </w:pPr>
            <w:r w:rsidRPr="00044DDB">
              <w:rPr>
                <w:color w:val="000000"/>
              </w:rPr>
              <w:t> </w:t>
            </w:r>
          </w:p>
        </w:tc>
      </w:tr>
      <w:tr w:rsidR="00855492" w:rsidTr="00076A59">
        <w:trPr>
          <w:gridBefore w:val="1"/>
          <w:wBefore w:w="147" w:type="dxa"/>
          <w:trHeight w:val="525"/>
        </w:trPr>
        <w:tc>
          <w:tcPr>
            <w:tcW w:w="67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492" w:rsidRDefault="00855492">
            <w:pPr>
              <w:jc w:val="center"/>
              <w:rPr>
                <w:color w:val="000000"/>
              </w:rPr>
            </w:pPr>
            <w:r>
              <w:rPr>
                <w:color w:val="000000"/>
              </w:rPr>
              <w:t>Наименование показателя</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492" w:rsidRDefault="00855492">
            <w:pPr>
              <w:jc w:val="center"/>
              <w:rPr>
                <w:color w:val="000000"/>
              </w:rPr>
            </w:pPr>
            <w:r>
              <w:rPr>
                <w:color w:val="000000"/>
              </w:rPr>
              <w:t>Разд.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492" w:rsidRDefault="00855492">
            <w:pPr>
              <w:jc w:val="center"/>
              <w:rPr>
                <w:color w:val="000000"/>
              </w:rPr>
            </w:pPr>
            <w:r>
              <w:rPr>
                <w:color w:val="000000"/>
              </w:rPr>
              <w:t>Исполнение</w:t>
            </w:r>
          </w:p>
        </w:tc>
      </w:tr>
      <w:tr w:rsidR="00855492" w:rsidTr="00076A59">
        <w:trPr>
          <w:gridBefore w:val="1"/>
          <w:wBefore w:w="147" w:type="dxa"/>
          <w:trHeight w:val="315"/>
        </w:trPr>
        <w:tc>
          <w:tcPr>
            <w:tcW w:w="6799" w:type="dxa"/>
            <w:gridSpan w:val="2"/>
            <w:vMerge/>
            <w:tcBorders>
              <w:top w:val="single" w:sz="4" w:space="0" w:color="000000"/>
              <w:left w:val="single" w:sz="4" w:space="0" w:color="000000"/>
              <w:bottom w:val="single" w:sz="4" w:space="0" w:color="000000"/>
              <w:right w:val="single" w:sz="4" w:space="0" w:color="000000"/>
            </w:tcBorders>
            <w:vAlign w:val="center"/>
            <w:hideMark/>
          </w:tcPr>
          <w:p w:rsidR="00855492" w:rsidRDefault="00855492">
            <w:pPr>
              <w:rPr>
                <w:color w:val="000000"/>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855492" w:rsidRDefault="00855492">
            <w:pPr>
              <w:rPr>
                <w:color w:val="00000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855492" w:rsidRDefault="00855492">
            <w:pPr>
              <w:rPr>
                <w:color w:val="000000"/>
              </w:rPr>
            </w:pP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rPr>
                <w:color w:val="000000"/>
              </w:rPr>
            </w:pPr>
            <w:r>
              <w:rPr>
                <w:color w:val="000000"/>
              </w:rPr>
              <w:t xml:space="preserve">    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rPr>
                <w:color w:val="000000"/>
              </w:rPr>
            </w:pPr>
            <w:r>
              <w:rPr>
                <w:color w:val="000000"/>
              </w:rPr>
              <w:t>0100</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rPr>
                <w:color w:val="000000"/>
              </w:rPr>
            </w:pPr>
            <w:r>
              <w:rPr>
                <w:color w:val="000000"/>
              </w:rPr>
              <w:t>3 480,8</w:t>
            </w:r>
          </w:p>
        </w:tc>
      </w:tr>
      <w:tr w:rsidR="00855492" w:rsidTr="00076A59">
        <w:trPr>
          <w:gridBefore w:val="1"/>
          <w:wBefore w:w="147" w:type="dxa"/>
          <w:trHeight w:val="927"/>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Функционирование высшего должностного лица субъекта Российской Федерации и муниципального образования</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0102</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590,2</w:t>
            </w:r>
          </w:p>
        </w:tc>
      </w:tr>
      <w:tr w:rsidR="00855492" w:rsidTr="00076A59">
        <w:trPr>
          <w:gridBefore w:val="1"/>
          <w:wBefore w:w="147" w:type="dxa"/>
          <w:trHeight w:val="1266"/>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0104</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2 564,0</w:t>
            </w:r>
          </w:p>
        </w:tc>
      </w:tr>
      <w:tr w:rsidR="00855492" w:rsidTr="00076A59">
        <w:trPr>
          <w:gridBefore w:val="1"/>
          <w:wBefore w:w="147" w:type="dxa"/>
          <w:trHeight w:val="1127"/>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0106</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21,3</w:t>
            </w: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Обеспечение проведения выборов и референдумов</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0107</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246,2</w:t>
            </w: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0113</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59,1</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rPr>
                <w:color w:val="000000"/>
              </w:rPr>
            </w:pPr>
            <w:r>
              <w:rPr>
                <w:color w:val="000000"/>
              </w:rPr>
              <w:t xml:space="preserve">    НАЦИОНАЛЬНАЯ ОБОРОНА</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rPr>
                <w:color w:val="000000"/>
              </w:rPr>
            </w:pPr>
            <w:r>
              <w:rPr>
                <w:color w:val="000000"/>
              </w:rPr>
              <w:t>0200</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rPr>
                <w:color w:val="000000"/>
              </w:rPr>
            </w:pPr>
            <w:r>
              <w:rPr>
                <w:color w:val="000000"/>
              </w:rPr>
              <w:t>77,4</w:t>
            </w: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Мобилизационная и вневойсковая подготовка</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0203</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77,4</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rPr>
                <w:color w:val="000000"/>
              </w:rPr>
            </w:pPr>
            <w:r>
              <w:rPr>
                <w:color w:val="000000"/>
              </w:rPr>
              <w:t xml:space="preserve">    НАЦИОНАЛЬНАЯ ЭКОНОМИКА</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rPr>
                <w:color w:val="000000"/>
              </w:rPr>
            </w:pPr>
            <w:r>
              <w:rPr>
                <w:color w:val="000000"/>
              </w:rPr>
              <w:t>0400</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rPr>
                <w:color w:val="000000"/>
              </w:rPr>
            </w:pPr>
            <w:r>
              <w:rPr>
                <w:color w:val="000000"/>
              </w:rPr>
              <w:t>2 229,3</w:t>
            </w: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0409</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2 198,0</w:t>
            </w: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Другие вопросы в области национальной экономики</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0412</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31,3</w:t>
            </w:r>
          </w:p>
        </w:tc>
      </w:tr>
      <w:tr w:rsidR="00855492" w:rsidTr="00076A59">
        <w:trPr>
          <w:gridBefore w:val="1"/>
          <w:wBefore w:w="147" w:type="dxa"/>
          <w:trHeight w:val="630"/>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rPr>
                <w:color w:val="000000"/>
              </w:rPr>
            </w:pPr>
            <w:r>
              <w:rPr>
                <w:color w:val="000000"/>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rPr>
                <w:color w:val="000000"/>
              </w:rPr>
            </w:pPr>
            <w:r>
              <w:rPr>
                <w:color w:val="000000"/>
              </w:rPr>
              <w:t>0500</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rPr>
                <w:color w:val="000000"/>
              </w:rPr>
            </w:pPr>
            <w:r>
              <w:rPr>
                <w:color w:val="000000"/>
              </w:rPr>
              <w:t>5 128,1</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Жилищное хозяйство</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0501</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18,4</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Коммунальное хозяйство</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0502</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3 714,1</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Благоустройство</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0503</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1 395,6</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rPr>
                <w:color w:val="000000"/>
              </w:rPr>
            </w:pPr>
            <w:r>
              <w:rPr>
                <w:color w:val="000000"/>
              </w:rPr>
              <w:t xml:space="preserve">    СОЦИАЛЬНАЯ ПОЛИТИКА</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rPr>
                <w:color w:val="000000"/>
              </w:rPr>
            </w:pPr>
            <w:r>
              <w:rPr>
                <w:color w:val="000000"/>
              </w:rPr>
              <w:t>1000</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rPr>
                <w:color w:val="000000"/>
              </w:rPr>
            </w:pPr>
            <w:r>
              <w:rPr>
                <w:color w:val="000000"/>
              </w:rPr>
              <w:t>192,9</w:t>
            </w:r>
          </w:p>
        </w:tc>
      </w:tr>
      <w:tr w:rsidR="00855492" w:rsidTr="00076A59">
        <w:trPr>
          <w:gridBefore w:val="1"/>
          <w:wBefore w:w="147" w:type="dxa"/>
          <w:trHeight w:val="315"/>
        </w:trPr>
        <w:tc>
          <w:tcPr>
            <w:tcW w:w="6799" w:type="dxa"/>
            <w:gridSpan w:val="2"/>
            <w:tcBorders>
              <w:top w:val="nil"/>
              <w:left w:val="single" w:sz="4" w:space="0" w:color="000000"/>
              <w:bottom w:val="single" w:sz="4" w:space="0" w:color="000000"/>
              <w:right w:val="single" w:sz="4" w:space="0" w:color="000000"/>
            </w:tcBorders>
            <w:shd w:val="clear" w:color="auto" w:fill="auto"/>
            <w:hideMark/>
          </w:tcPr>
          <w:p w:rsidR="00855492" w:rsidRDefault="00855492">
            <w:pPr>
              <w:outlineLvl w:val="0"/>
              <w:rPr>
                <w:color w:val="000000"/>
              </w:rPr>
            </w:pPr>
            <w:r>
              <w:rPr>
                <w:color w:val="000000"/>
              </w:rPr>
              <w:t xml:space="preserve">      Пенсионное обеспечение</w:t>
            </w:r>
          </w:p>
        </w:tc>
        <w:tc>
          <w:tcPr>
            <w:tcW w:w="993" w:type="dxa"/>
            <w:gridSpan w:val="2"/>
            <w:tcBorders>
              <w:top w:val="nil"/>
              <w:left w:val="nil"/>
              <w:bottom w:val="single" w:sz="4" w:space="0" w:color="000000"/>
              <w:right w:val="single" w:sz="4" w:space="0" w:color="000000"/>
            </w:tcBorders>
            <w:shd w:val="clear" w:color="auto" w:fill="auto"/>
            <w:noWrap/>
            <w:hideMark/>
          </w:tcPr>
          <w:p w:rsidR="00855492" w:rsidRDefault="00855492">
            <w:pPr>
              <w:jc w:val="center"/>
              <w:outlineLvl w:val="0"/>
              <w:rPr>
                <w:color w:val="000000"/>
              </w:rPr>
            </w:pPr>
            <w:r>
              <w:rPr>
                <w:color w:val="000000"/>
              </w:rPr>
              <w:t>1001</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Default="00855492">
            <w:pPr>
              <w:jc w:val="right"/>
              <w:outlineLvl w:val="0"/>
              <w:rPr>
                <w:color w:val="000000"/>
              </w:rPr>
            </w:pPr>
            <w:r>
              <w:rPr>
                <w:color w:val="000000"/>
              </w:rPr>
              <w:t>192,9</w:t>
            </w:r>
          </w:p>
        </w:tc>
      </w:tr>
      <w:tr w:rsidR="00855492" w:rsidRPr="00076A59" w:rsidTr="00076A59">
        <w:trPr>
          <w:gridBefore w:val="1"/>
          <w:wBefore w:w="147" w:type="dxa"/>
          <w:trHeight w:val="255"/>
        </w:trPr>
        <w:tc>
          <w:tcPr>
            <w:tcW w:w="77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55492" w:rsidRDefault="00855492">
            <w:pPr>
              <w:rPr>
                <w:color w:val="000000"/>
              </w:rPr>
            </w:pPr>
            <w:r>
              <w:rPr>
                <w:color w:val="000000"/>
              </w:rPr>
              <w:t>ВСЕГО РАСХОДОВ:</w:t>
            </w:r>
          </w:p>
        </w:tc>
        <w:tc>
          <w:tcPr>
            <w:tcW w:w="1701" w:type="dxa"/>
            <w:gridSpan w:val="2"/>
            <w:tcBorders>
              <w:top w:val="nil"/>
              <w:left w:val="nil"/>
              <w:bottom w:val="single" w:sz="4" w:space="0" w:color="000000"/>
              <w:right w:val="single" w:sz="4" w:space="0" w:color="000000"/>
            </w:tcBorders>
            <w:shd w:val="clear" w:color="auto" w:fill="auto"/>
            <w:noWrap/>
            <w:hideMark/>
          </w:tcPr>
          <w:p w:rsidR="00855492" w:rsidRPr="00076A59" w:rsidRDefault="00855492">
            <w:pPr>
              <w:jc w:val="right"/>
              <w:rPr>
                <w:b/>
                <w:color w:val="000000"/>
              </w:rPr>
            </w:pPr>
            <w:r w:rsidRPr="00076A59">
              <w:rPr>
                <w:b/>
                <w:color w:val="000000"/>
              </w:rPr>
              <w:t>11 108,5</w:t>
            </w:r>
          </w:p>
        </w:tc>
      </w:tr>
    </w:tbl>
    <w:p w:rsidR="009D5FD0" w:rsidRDefault="009D5FD0" w:rsidP="00B10121">
      <w:pPr>
        <w:autoSpaceDE w:val="0"/>
        <w:autoSpaceDN w:val="0"/>
        <w:adjustRightInd w:val="0"/>
        <w:outlineLvl w:val="1"/>
        <w:rPr>
          <w:snapToGrid w:val="0"/>
          <w:sz w:val="22"/>
          <w:szCs w:val="22"/>
        </w:rPr>
      </w:pPr>
    </w:p>
    <w:p w:rsidR="009D5FD0" w:rsidRDefault="009D5FD0" w:rsidP="00F40F66">
      <w:pPr>
        <w:autoSpaceDE w:val="0"/>
        <w:autoSpaceDN w:val="0"/>
        <w:adjustRightInd w:val="0"/>
        <w:ind w:firstLine="709"/>
        <w:jc w:val="center"/>
        <w:outlineLvl w:val="1"/>
        <w:rPr>
          <w:snapToGrid w:val="0"/>
          <w:sz w:val="22"/>
          <w:szCs w:val="22"/>
        </w:rPr>
      </w:pPr>
    </w:p>
    <w:p w:rsidR="00751777" w:rsidRDefault="00751777"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D75A8C" w:rsidRPr="00F40F66" w:rsidRDefault="00D75A8C" w:rsidP="00D75A8C">
      <w:pPr>
        <w:tabs>
          <w:tab w:val="left" w:pos="1755"/>
        </w:tabs>
        <w:jc w:val="right"/>
        <w:rPr>
          <w:color w:val="000000"/>
        </w:rPr>
      </w:pPr>
      <w:r>
        <w:rPr>
          <w:color w:val="000000"/>
        </w:rPr>
        <w:t>Приложение № 4</w:t>
      </w:r>
    </w:p>
    <w:p w:rsidR="00D75A8C" w:rsidRPr="00F40F66" w:rsidRDefault="00D75A8C" w:rsidP="00D75A8C">
      <w:pPr>
        <w:ind w:firstLine="567"/>
        <w:jc w:val="right"/>
        <w:rPr>
          <w:bCs/>
        </w:rPr>
      </w:pPr>
      <w:r w:rsidRPr="00F40F66">
        <w:rPr>
          <w:bCs/>
        </w:rPr>
        <w:t>к решению Совета депутатов Пионерского сельского поселения</w:t>
      </w:r>
    </w:p>
    <w:p w:rsidR="00D75A8C" w:rsidRDefault="00D75A8C" w:rsidP="00D75A8C">
      <w:pPr>
        <w:ind w:firstLine="567"/>
        <w:jc w:val="right"/>
        <w:rPr>
          <w:bCs/>
        </w:rPr>
      </w:pPr>
      <w:r w:rsidRPr="00F40F66">
        <w:rPr>
          <w:bCs/>
        </w:rPr>
        <w:t>Смоленского района Смоленской области</w:t>
      </w:r>
      <w:r>
        <w:rPr>
          <w:bCs/>
        </w:rPr>
        <w:t xml:space="preserve"> </w:t>
      </w:r>
      <w:r w:rsidR="00CE33BA">
        <w:rPr>
          <w:bCs/>
        </w:rPr>
        <w:t xml:space="preserve">№ 10 от </w:t>
      </w:r>
      <w:r w:rsidR="00842F43">
        <w:rPr>
          <w:bCs/>
        </w:rPr>
        <w:t>20</w:t>
      </w:r>
      <w:bookmarkStart w:id="0" w:name="_GoBack"/>
      <w:bookmarkEnd w:id="0"/>
      <w:r w:rsidR="00CE33BA">
        <w:rPr>
          <w:bCs/>
        </w:rPr>
        <w:t>.04.2021</w:t>
      </w:r>
      <w:r w:rsidR="00CE33BA" w:rsidRPr="00F40F66">
        <w:rPr>
          <w:bCs/>
        </w:rPr>
        <w:t>г</w:t>
      </w:r>
    </w:p>
    <w:p w:rsidR="00D75A8C" w:rsidRDefault="00D75A8C" w:rsidP="00D75A8C">
      <w:pPr>
        <w:ind w:firstLine="567"/>
        <w:jc w:val="center"/>
        <w:rPr>
          <w:b/>
          <w:bCs/>
          <w:sz w:val="22"/>
          <w:szCs w:val="22"/>
        </w:rPr>
      </w:pPr>
    </w:p>
    <w:p w:rsidR="00D75A8C" w:rsidRDefault="00D75A8C" w:rsidP="00D75A8C">
      <w:pPr>
        <w:ind w:firstLine="567"/>
        <w:jc w:val="center"/>
        <w:rPr>
          <w:b/>
          <w:bCs/>
          <w:sz w:val="22"/>
          <w:szCs w:val="22"/>
        </w:rPr>
      </w:pPr>
    </w:p>
    <w:p w:rsidR="00D75A8C" w:rsidRPr="00D75A8C" w:rsidRDefault="00D75A8C" w:rsidP="00D75A8C">
      <w:pPr>
        <w:ind w:firstLine="567"/>
        <w:jc w:val="center"/>
        <w:rPr>
          <w:b/>
          <w:bCs/>
          <w:sz w:val="22"/>
          <w:szCs w:val="22"/>
        </w:rPr>
      </w:pPr>
      <w:r>
        <w:rPr>
          <w:b/>
          <w:bCs/>
          <w:sz w:val="22"/>
          <w:szCs w:val="22"/>
        </w:rPr>
        <w:t>ИСТОЧНИКИ ФИНАНСИРОВАНИЯ ДЕФИЦИТА БЮДЖЕТА МУНИЦИПАЛЬНОГО ОБРАЗОВАНИЯ ПИОНЕРСКОГО СЕЛЬСКОГО ПОСЕЛЕНИЯ СМОЛЕНСКОГО РАЙОНА СМОЛЕНСКОЙ ОБЛАС</w:t>
      </w:r>
      <w:r w:rsidR="00017D99">
        <w:rPr>
          <w:b/>
          <w:bCs/>
          <w:sz w:val="22"/>
          <w:szCs w:val="22"/>
        </w:rPr>
        <w:t>ТИ ЗА 2020</w:t>
      </w:r>
      <w:r>
        <w:rPr>
          <w:b/>
          <w:bCs/>
          <w:sz w:val="22"/>
          <w:szCs w:val="22"/>
        </w:rPr>
        <w:t xml:space="preserve"> ГОД</w:t>
      </w:r>
    </w:p>
    <w:p w:rsidR="00F40F66" w:rsidRDefault="00F40F66" w:rsidP="00D75A8C">
      <w:pPr>
        <w:autoSpaceDE w:val="0"/>
        <w:autoSpaceDN w:val="0"/>
        <w:adjustRightInd w:val="0"/>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p w:rsidR="00F40F66" w:rsidRDefault="00F40F66" w:rsidP="00F40F66">
      <w:pPr>
        <w:autoSpaceDE w:val="0"/>
        <w:autoSpaceDN w:val="0"/>
        <w:adjustRightInd w:val="0"/>
        <w:ind w:firstLine="709"/>
        <w:jc w:val="center"/>
        <w:outlineLvl w:val="1"/>
        <w:rPr>
          <w:snapToGrid w:val="0"/>
          <w:sz w:val="22"/>
          <w:szCs w:val="22"/>
        </w:rPr>
      </w:pPr>
    </w:p>
    <w:tbl>
      <w:tblPr>
        <w:tblW w:w="10952" w:type="dxa"/>
        <w:tblInd w:w="-459" w:type="dxa"/>
        <w:tblLook w:val="04A0" w:firstRow="1" w:lastRow="0" w:firstColumn="1" w:lastColumn="0" w:noHBand="0" w:noVBand="1"/>
      </w:tblPr>
      <w:tblGrid>
        <w:gridCol w:w="5740"/>
        <w:gridCol w:w="3685"/>
        <w:gridCol w:w="1527"/>
      </w:tblGrid>
      <w:tr w:rsidR="00D75A8C" w:rsidRPr="00D75A8C" w:rsidTr="009D5FD0">
        <w:trPr>
          <w:trHeight w:val="282"/>
        </w:trPr>
        <w:tc>
          <w:tcPr>
            <w:tcW w:w="9668" w:type="dxa"/>
            <w:gridSpan w:val="3"/>
            <w:tcBorders>
              <w:top w:val="nil"/>
              <w:left w:val="nil"/>
              <w:bottom w:val="nil"/>
              <w:right w:val="nil"/>
            </w:tcBorders>
            <w:shd w:val="clear" w:color="auto" w:fill="auto"/>
            <w:noWrap/>
            <w:vAlign w:val="bottom"/>
            <w:hideMark/>
          </w:tcPr>
          <w:p w:rsidR="00D75A8C" w:rsidRPr="00D75A8C" w:rsidRDefault="00D75A8C" w:rsidP="00D75A8C">
            <w:pPr>
              <w:rPr>
                <w:b/>
                <w:bCs/>
                <w:color w:val="000000"/>
              </w:rPr>
            </w:pPr>
          </w:p>
        </w:tc>
      </w:tr>
      <w:tr w:rsidR="00D75A8C" w:rsidRPr="00D75A8C" w:rsidTr="009D5FD0">
        <w:trPr>
          <w:trHeight w:val="240"/>
        </w:trPr>
        <w:tc>
          <w:tcPr>
            <w:tcW w:w="5067" w:type="dxa"/>
            <w:tcBorders>
              <w:top w:val="nil"/>
              <w:left w:val="nil"/>
              <w:bottom w:val="single" w:sz="4" w:space="0" w:color="000000"/>
              <w:right w:val="nil"/>
            </w:tcBorders>
            <w:shd w:val="clear" w:color="auto" w:fill="auto"/>
            <w:noWrap/>
            <w:vAlign w:val="bottom"/>
            <w:hideMark/>
          </w:tcPr>
          <w:p w:rsidR="00D75A8C" w:rsidRPr="00D75A8C" w:rsidRDefault="00D75A8C" w:rsidP="00D75A8C">
            <w:pPr>
              <w:rPr>
                <w:color w:val="000000"/>
              </w:rPr>
            </w:pPr>
            <w:r w:rsidRPr="00D75A8C">
              <w:rPr>
                <w:color w:val="000000"/>
              </w:rPr>
              <w:t> </w:t>
            </w:r>
          </w:p>
        </w:tc>
        <w:tc>
          <w:tcPr>
            <w:tcW w:w="3253" w:type="dxa"/>
            <w:tcBorders>
              <w:top w:val="nil"/>
              <w:left w:val="nil"/>
              <w:bottom w:val="single" w:sz="4" w:space="0" w:color="000000"/>
              <w:right w:val="nil"/>
            </w:tcBorders>
            <w:shd w:val="clear" w:color="auto" w:fill="auto"/>
            <w:noWrap/>
            <w:vAlign w:val="bottom"/>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nil"/>
            </w:tcBorders>
            <w:shd w:val="clear" w:color="auto" w:fill="auto"/>
            <w:noWrap/>
            <w:vAlign w:val="bottom"/>
            <w:hideMark/>
          </w:tcPr>
          <w:p w:rsidR="00D75A8C" w:rsidRPr="00D75A8C" w:rsidRDefault="00D75A8C" w:rsidP="00D75A8C">
            <w:pPr>
              <w:rPr>
                <w:color w:val="000000"/>
              </w:rPr>
            </w:pPr>
            <w:r w:rsidRPr="00D75A8C">
              <w:rPr>
                <w:color w:val="000000"/>
              </w:rPr>
              <w:t>тыс. руб.</w:t>
            </w:r>
          </w:p>
        </w:tc>
      </w:tr>
      <w:tr w:rsidR="00D75A8C" w:rsidRPr="00D75A8C" w:rsidTr="009D5FD0">
        <w:trPr>
          <w:trHeight w:val="276"/>
        </w:trPr>
        <w:tc>
          <w:tcPr>
            <w:tcW w:w="5067"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 xml:space="preserve"> Наименование показателя</w:t>
            </w:r>
          </w:p>
        </w:tc>
        <w:tc>
          <w:tcPr>
            <w:tcW w:w="3253"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Код источника финансирования дефицита бюджета по бюджетной классификации</w:t>
            </w:r>
          </w:p>
        </w:tc>
        <w:tc>
          <w:tcPr>
            <w:tcW w:w="1348"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Исполнено</w:t>
            </w: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76"/>
        </w:trPr>
        <w:tc>
          <w:tcPr>
            <w:tcW w:w="506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253"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348"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9D5FD0">
        <w:trPr>
          <w:trHeight w:val="240"/>
        </w:trPr>
        <w:tc>
          <w:tcPr>
            <w:tcW w:w="5067"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1</w:t>
            </w:r>
          </w:p>
        </w:tc>
        <w:tc>
          <w:tcPr>
            <w:tcW w:w="3253" w:type="dxa"/>
            <w:tcBorders>
              <w:top w:val="nil"/>
              <w:left w:val="nil"/>
              <w:bottom w:val="single" w:sz="8"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3</w:t>
            </w:r>
          </w:p>
        </w:tc>
        <w:tc>
          <w:tcPr>
            <w:tcW w:w="1348" w:type="dxa"/>
            <w:tcBorders>
              <w:top w:val="nil"/>
              <w:left w:val="nil"/>
              <w:bottom w:val="single" w:sz="8"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5</w:t>
            </w:r>
          </w:p>
        </w:tc>
      </w:tr>
      <w:tr w:rsidR="00D75A8C" w:rsidRPr="00D75A8C" w:rsidTr="009D5FD0">
        <w:trPr>
          <w:trHeight w:val="360"/>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финансирования дефицита бюджета - всего</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017D99" w:rsidP="00D75A8C">
            <w:pPr>
              <w:jc w:val="center"/>
              <w:rPr>
                <w:color w:val="000000"/>
              </w:rPr>
            </w:pPr>
            <w:r>
              <w:rPr>
                <w:color w:val="000000"/>
              </w:rPr>
              <w:t>363,5</w:t>
            </w:r>
          </w:p>
        </w:tc>
      </w:tr>
      <w:tr w:rsidR="00D75A8C" w:rsidRPr="00D75A8C" w:rsidTr="009D5FD0">
        <w:trPr>
          <w:trHeight w:val="240"/>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ind w:firstLineChars="200" w:firstLine="480"/>
              <w:rPr>
                <w:color w:val="000000"/>
              </w:rPr>
            </w:pPr>
            <w:r w:rsidRPr="00D75A8C">
              <w:rPr>
                <w:color w:val="000000"/>
              </w:rPr>
              <w:t>в том числе:</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p>
        </w:tc>
      </w:tr>
      <w:tr w:rsidR="00D75A8C" w:rsidRPr="00D75A8C" w:rsidTr="009D5FD0">
        <w:trPr>
          <w:trHeight w:val="360"/>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lastRenderedPageBreak/>
              <w:t>источники внутреннего финансирования бюджета</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75A8C">
            <w:pPr>
              <w:jc w:val="center"/>
              <w:rPr>
                <w:color w:val="000000"/>
              </w:rPr>
            </w:pPr>
            <w:r w:rsidRPr="00D75A8C">
              <w:rPr>
                <w:color w:val="000000"/>
              </w:rPr>
              <w:t>-</w:t>
            </w:r>
          </w:p>
        </w:tc>
      </w:tr>
      <w:tr w:rsidR="00D75A8C" w:rsidRPr="00D75A8C" w:rsidTr="009D5FD0">
        <w:trPr>
          <w:trHeight w:val="240"/>
        </w:trPr>
        <w:tc>
          <w:tcPr>
            <w:tcW w:w="5067" w:type="dxa"/>
            <w:tcBorders>
              <w:top w:val="nil"/>
              <w:left w:val="single" w:sz="4" w:space="0" w:color="000000"/>
              <w:bottom w:val="nil"/>
              <w:right w:val="single" w:sz="8" w:space="0" w:color="000000"/>
            </w:tcBorders>
            <w:shd w:val="clear" w:color="auto" w:fill="auto"/>
            <w:vAlign w:val="bottom"/>
            <w:hideMark/>
          </w:tcPr>
          <w:p w:rsidR="00D75A8C" w:rsidRPr="00D75A8C" w:rsidRDefault="00D75A8C" w:rsidP="00D75A8C">
            <w:pPr>
              <w:ind w:firstLineChars="200" w:firstLine="480"/>
              <w:rPr>
                <w:color w:val="000000"/>
              </w:rPr>
            </w:pPr>
            <w:r w:rsidRPr="00D75A8C">
              <w:rPr>
                <w:color w:val="000000"/>
              </w:rPr>
              <w:t>из них:</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p>
        </w:tc>
      </w:tr>
      <w:tr w:rsidR="00D75A8C" w:rsidRPr="00D75A8C" w:rsidTr="009D5FD0">
        <w:trPr>
          <w:trHeight w:val="282"/>
        </w:trPr>
        <w:tc>
          <w:tcPr>
            <w:tcW w:w="506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внешнего финансирования бюджета</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D75A8C">
            <w:pPr>
              <w:jc w:val="center"/>
              <w:rPr>
                <w:color w:val="000000"/>
              </w:rPr>
            </w:pPr>
            <w:r w:rsidRPr="00D75A8C">
              <w:rPr>
                <w:color w:val="000000"/>
              </w:rPr>
              <w:t>-</w:t>
            </w:r>
          </w:p>
        </w:tc>
      </w:tr>
      <w:tr w:rsidR="00D75A8C" w:rsidRPr="00D75A8C" w:rsidTr="009D5FD0">
        <w:trPr>
          <w:trHeight w:val="258"/>
        </w:trPr>
        <w:tc>
          <w:tcPr>
            <w:tcW w:w="5067" w:type="dxa"/>
            <w:tcBorders>
              <w:top w:val="nil"/>
              <w:left w:val="single" w:sz="4" w:space="0" w:color="000000"/>
              <w:bottom w:val="single" w:sz="4" w:space="0" w:color="000000"/>
              <w:right w:val="single" w:sz="8" w:space="0" w:color="000000"/>
            </w:tcBorders>
            <w:shd w:val="clear" w:color="auto" w:fill="auto"/>
            <w:noWrap/>
            <w:vAlign w:val="bottom"/>
            <w:hideMark/>
          </w:tcPr>
          <w:p w:rsidR="00D75A8C" w:rsidRPr="00D75A8C" w:rsidRDefault="00D75A8C" w:rsidP="00D75A8C">
            <w:pPr>
              <w:rPr>
                <w:color w:val="000000"/>
              </w:rPr>
            </w:pPr>
            <w:r w:rsidRPr="00D75A8C">
              <w:rPr>
                <w:color w:val="000000"/>
              </w:rPr>
              <w:t>из них:</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348" w:type="dxa"/>
            <w:tcBorders>
              <w:top w:val="nil"/>
              <w:left w:val="nil"/>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p>
        </w:tc>
      </w:tr>
      <w:tr w:rsidR="00D75A8C" w:rsidRPr="00D75A8C" w:rsidTr="009D5FD0">
        <w:trPr>
          <w:trHeight w:val="28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Изменение остатков средств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000 01 00 00 00 00 0000 000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017D99" w:rsidP="00DD7CCC">
            <w:pPr>
              <w:jc w:val="center"/>
              <w:rPr>
                <w:color w:val="000000"/>
              </w:rPr>
            </w:pPr>
            <w:r>
              <w:rPr>
                <w:color w:val="000000"/>
              </w:rPr>
              <w:t>363,5</w:t>
            </w:r>
          </w:p>
        </w:tc>
      </w:tr>
      <w:tr w:rsidR="00D75A8C" w:rsidRPr="00D75A8C" w:rsidTr="009D5FD0">
        <w:trPr>
          <w:trHeight w:val="28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увеличение остатков средств, всего</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000 01 05 00 00 00 0000 500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D75A8C" w:rsidP="00076A59">
            <w:pPr>
              <w:jc w:val="center"/>
              <w:rPr>
                <w:color w:val="000000"/>
              </w:rPr>
            </w:pPr>
            <w:r w:rsidRPr="00D75A8C">
              <w:rPr>
                <w:color w:val="000000"/>
              </w:rPr>
              <w:t>-</w:t>
            </w:r>
            <w:r w:rsidR="00017D99">
              <w:rPr>
                <w:color w:val="000000"/>
              </w:rPr>
              <w:t>10</w:t>
            </w:r>
            <w:r w:rsidR="00076A59">
              <w:rPr>
                <w:color w:val="000000"/>
              </w:rPr>
              <w:t> 745,00</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937 01 05 02 00 00 0000 500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017D99" w:rsidP="00DD7CCC">
            <w:pPr>
              <w:jc w:val="center"/>
              <w:rPr>
                <w:color w:val="000000"/>
              </w:rPr>
            </w:pPr>
            <w:r w:rsidRPr="00D75A8C">
              <w:rPr>
                <w:color w:val="000000"/>
              </w:rPr>
              <w:t>-</w:t>
            </w:r>
            <w:r w:rsidR="00076A59">
              <w:rPr>
                <w:color w:val="000000"/>
              </w:rPr>
              <w:t>10 745,00</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денежных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937 01 05 02 01 00 0000 510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017D99" w:rsidP="00DD7CCC">
            <w:pPr>
              <w:jc w:val="center"/>
              <w:rPr>
                <w:color w:val="000000"/>
              </w:rPr>
            </w:pPr>
            <w:r w:rsidRPr="00D75A8C">
              <w:rPr>
                <w:color w:val="000000"/>
              </w:rPr>
              <w:t>-</w:t>
            </w:r>
            <w:r w:rsidR="00076A59">
              <w:rPr>
                <w:color w:val="000000"/>
              </w:rPr>
              <w:t>10 745,00</w:t>
            </w:r>
          </w:p>
        </w:tc>
      </w:tr>
      <w:tr w:rsidR="00D75A8C" w:rsidRPr="00D75A8C" w:rsidTr="009D5FD0">
        <w:trPr>
          <w:trHeight w:val="43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денежных средств бюджетов сельских поселений</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937 01 05 02 01 10 0000 510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017D99" w:rsidP="00DD7CCC">
            <w:pPr>
              <w:jc w:val="center"/>
              <w:rPr>
                <w:color w:val="000000"/>
              </w:rPr>
            </w:pPr>
            <w:r w:rsidRPr="00D75A8C">
              <w:rPr>
                <w:color w:val="000000"/>
              </w:rPr>
              <w:t>-</w:t>
            </w:r>
            <w:r w:rsidR="00076A59">
              <w:rPr>
                <w:color w:val="000000"/>
              </w:rPr>
              <w:t>10 745,00</w:t>
            </w:r>
          </w:p>
        </w:tc>
      </w:tr>
      <w:tr w:rsidR="00D75A8C" w:rsidRPr="00D75A8C" w:rsidTr="009D5FD0">
        <w:trPr>
          <w:trHeight w:val="282"/>
        </w:trPr>
        <w:tc>
          <w:tcPr>
            <w:tcW w:w="506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уменьшение остатков средств, всего</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000 01 05 00 00 00 0000 600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8B7995" w:rsidP="00D75A8C">
            <w:pPr>
              <w:jc w:val="center"/>
              <w:rPr>
                <w:color w:val="000000"/>
              </w:rPr>
            </w:pPr>
            <w:r>
              <w:rPr>
                <w:color w:val="000000"/>
              </w:rPr>
              <w:t>11 108,</w:t>
            </w:r>
            <w:r w:rsidR="00076A59">
              <w:rPr>
                <w:color w:val="000000"/>
              </w:rPr>
              <w:t>5</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937 01 05 02 00 00 0000 600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8B7995" w:rsidP="00D75A8C">
            <w:pPr>
              <w:jc w:val="center"/>
              <w:rPr>
                <w:color w:val="000000"/>
              </w:rPr>
            </w:pPr>
            <w:r>
              <w:rPr>
                <w:color w:val="000000"/>
              </w:rPr>
              <w:t>11 108,</w:t>
            </w:r>
            <w:r w:rsidR="00076A59">
              <w:rPr>
                <w:color w:val="000000"/>
              </w:rPr>
              <w:t>5</w:t>
            </w:r>
          </w:p>
        </w:tc>
      </w:tr>
      <w:tr w:rsidR="00D75A8C" w:rsidRPr="00D75A8C" w:rsidTr="009D5FD0">
        <w:trPr>
          <w:trHeight w:val="288"/>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денежных средств бюджетов</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937 01 05 02 01 00 0000 610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8B7995" w:rsidP="00D75A8C">
            <w:pPr>
              <w:jc w:val="center"/>
              <w:rPr>
                <w:color w:val="000000"/>
              </w:rPr>
            </w:pPr>
            <w:r>
              <w:rPr>
                <w:color w:val="000000"/>
              </w:rPr>
              <w:t>11 108,</w:t>
            </w:r>
            <w:r w:rsidR="00076A59">
              <w:rPr>
                <w:color w:val="000000"/>
              </w:rPr>
              <w:t>5</w:t>
            </w:r>
          </w:p>
        </w:tc>
      </w:tr>
      <w:tr w:rsidR="00D75A8C" w:rsidRPr="00D75A8C" w:rsidTr="009D5FD0">
        <w:trPr>
          <w:trHeight w:val="432"/>
        </w:trPr>
        <w:tc>
          <w:tcPr>
            <w:tcW w:w="5067"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денежных средств бюджетов сельских поселений</w:t>
            </w:r>
          </w:p>
        </w:tc>
        <w:tc>
          <w:tcPr>
            <w:tcW w:w="3253"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937 01 05 02 01 10 0000 610</w:t>
            </w:r>
          </w:p>
        </w:tc>
        <w:tc>
          <w:tcPr>
            <w:tcW w:w="1348" w:type="dxa"/>
            <w:tcBorders>
              <w:top w:val="nil"/>
              <w:left w:val="nil"/>
              <w:bottom w:val="single" w:sz="4" w:space="0" w:color="000000"/>
              <w:right w:val="single" w:sz="4" w:space="0" w:color="000000"/>
            </w:tcBorders>
            <w:shd w:val="clear" w:color="auto" w:fill="auto"/>
            <w:noWrap/>
            <w:vAlign w:val="bottom"/>
            <w:hideMark/>
          </w:tcPr>
          <w:p w:rsidR="00D75A8C" w:rsidRPr="00D75A8C" w:rsidRDefault="008B7995" w:rsidP="00D75A8C">
            <w:pPr>
              <w:jc w:val="center"/>
              <w:rPr>
                <w:color w:val="000000"/>
              </w:rPr>
            </w:pPr>
            <w:r>
              <w:rPr>
                <w:color w:val="000000"/>
              </w:rPr>
              <w:t>11 108,</w:t>
            </w:r>
            <w:r w:rsidR="00076A59">
              <w:rPr>
                <w:color w:val="000000"/>
              </w:rPr>
              <w:t>5</w:t>
            </w:r>
          </w:p>
        </w:tc>
      </w:tr>
    </w:tbl>
    <w:p w:rsidR="00D75A8C" w:rsidRPr="00D75A8C" w:rsidRDefault="00D75A8C" w:rsidP="00D75A8C">
      <w:pPr>
        <w:spacing w:after="200" w:line="276" w:lineRule="auto"/>
        <w:rPr>
          <w:rFonts w:eastAsia="Calibri"/>
          <w:lang w:eastAsia="en-US"/>
        </w:rPr>
      </w:pPr>
    </w:p>
    <w:p w:rsidR="00F40F66" w:rsidRDefault="00F40F66" w:rsidP="00F40F66">
      <w:pPr>
        <w:autoSpaceDE w:val="0"/>
        <w:autoSpaceDN w:val="0"/>
        <w:adjustRightInd w:val="0"/>
        <w:ind w:firstLine="709"/>
        <w:jc w:val="center"/>
        <w:outlineLvl w:val="1"/>
        <w:rPr>
          <w:snapToGrid w:val="0"/>
          <w:sz w:val="22"/>
          <w:szCs w:val="22"/>
        </w:rPr>
      </w:pPr>
    </w:p>
    <w:p w:rsidR="00F40F66" w:rsidRPr="00F40F66" w:rsidRDefault="00F40F66" w:rsidP="00F40F66">
      <w:pPr>
        <w:autoSpaceDE w:val="0"/>
        <w:autoSpaceDN w:val="0"/>
        <w:adjustRightInd w:val="0"/>
        <w:ind w:firstLine="709"/>
        <w:jc w:val="center"/>
        <w:outlineLvl w:val="1"/>
        <w:rPr>
          <w:snapToGrid w:val="0"/>
          <w:sz w:val="22"/>
          <w:szCs w:val="22"/>
        </w:rPr>
      </w:pPr>
    </w:p>
    <w:sectPr w:rsidR="00F40F66" w:rsidRPr="00F40F66" w:rsidSect="00855492">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FD" w:rsidRDefault="00845FFD" w:rsidP="00A25E62">
      <w:r>
        <w:separator/>
      </w:r>
    </w:p>
  </w:endnote>
  <w:endnote w:type="continuationSeparator" w:id="0">
    <w:p w:rsidR="00845FFD" w:rsidRDefault="00845FFD"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 ??????? ??????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FD" w:rsidRDefault="00845FFD" w:rsidP="00A25E62">
      <w:r>
        <w:separator/>
      </w:r>
    </w:p>
  </w:footnote>
  <w:footnote w:type="continuationSeparator" w:id="0">
    <w:p w:rsidR="00845FFD" w:rsidRDefault="00845FFD" w:rsidP="00A2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8"/>
      <w:jc w:val="center"/>
    </w:pPr>
    <w:r>
      <w:fldChar w:fldCharType="begin"/>
    </w:r>
    <w:r>
      <w:instrText>PAGE   \* MERGEFORMAT</w:instrText>
    </w:r>
    <w:r>
      <w:fldChar w:fldCharType="separate"/>
    </w:r>
    <w:r w:rsidR="00842F43">
      <w:rPr>
        <w:noProof/>
      </w:rPr>
      <w:t>13</w:t>
    </w:r>
    <w:r>
      <w:fldChar w:fldCharType="end"/>
    </w:r>
  </w:p>
  <w:p w:rsidR="00E32875" w:rsidRPr="003D4466" w:rsidRDefault="00E32875" w:rsidP="003D4466">
    <w:pPr>
      <w:pStyle w:val="a8"/>
      <w:tabs>
        <w:tab w:val="clear" w:pos="4677"/>
        <w:tab w:val="clear" w:pos="9355"/>
        <w:tab w:val="left" w:pos="909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75" w:rsidRDefault="00E328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A65"/>
    <w:multiLevelType w:val="hybridMultilevel"/>
    <w:tmpl w:val="C700CD10"/>
    <w:lvl w:ilvl="0" w:tplc="7EBC757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63127F"/>
    <w:multiLevelType w:val="hybridMultilevel"/>
    <w:tmpl w:val="C81C5C50"/>
    <w:lvl w:ilvl="0" w:tplc="5732B5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9D10C8"/>
    <w:multiLevelType w:val="hybridMultilevel"/>
    <w:tmpl w:val="55C010F8"/>
    <w:lvl w:ilvl="0" w:tplc="BC54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533CBF"/>
    <w:multiLevelType w:val="hybridMultilevel"/>
    <w:tmpl w:val="E3FAA472"/>
    <w:lvl w:ilvl="0" w:tplc="C0169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EE73286"/>
    <w:multiLevelType w:val="hybridMultilevel"/>
    <w:tmpl w:val="8CFC463A"/>
    <w:lvl w:ilvl="0" w:tplc="1F740F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1060F87"/>
    <w:multiLevelType w:val="hybridMultilevel"/>
    <w:tmpl w:val="3F6EEAFC"/>
    <w:lvl w:ilvl="0" w:tplc="AF84FA9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6">
    <w:nsid w:val="28615B14"/>
    <w:multiLevelType w:val="hybridMultilevel"/>
    <w:tmpl w:val="5A0023EA"/>
    <w:lvl w:ilvl="0" w:tplc="81E81BEA">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nsid w:val="29515250"/>
    <w:multiLevelType w:val="hybridMultilevel"/>
    <w:tmpl w:val="38C08B72"/>
    <w:lvl w:ilvl="0" w:tplc="D9AC1DE4">
      <w:start w:val="1"/>
      <w:numFmt w:val="decimal"/>
      <w:lvlText w:val="%1)"/>
      <w:lvlJc w:val="left"/>
      <w:pPr>
        <w:tabs>
          <w:tab w:val="num" w:pos="1815"/>
        </w:tabs>
        <w:ind w:left="1815" w:hanging="10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8">
    <w:nsid w:val="2BBB60F6"/>
    <w:multiLevelType w:val="hybridMultilevel"/>
    <w:tmpl w:val="5E3809FE"/>
    <w:lvl w:ilvl="0" w:tplc="FFFFFFFF">
      <w:start w:val="4"/>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9">
    <w:nsid w:val="2DD04377"/>
    <w:multiLevelType w:val="hybridMultilevel"/>
    <w:tmpl w:val="71A8CE20"/>
    <w:lvl w:ilvl="0" w:tplc="8042F52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E053D58"/>
    <w:multiLevelType w:val="hybridMultilevel"/>
    <w:tmpl w:val="813C3CA4"/>
    <w:lvl w:ilvl="0" w:tplc="FFFFFFFF">
      <w:start w:val="1"/>
      <w:numFmt w:val="decimal"/>
      <w:lvlText w:val="%1."/>
      <w:lvlJc w:val="left"/>
      <w:pPr>
        <w:tabs>
          <w:tab w:val="num" w:pos="870"/>
        </w:tabs>
        <w:ind w:left="870" w:hanging="36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1">
    <w:nsid w:val="30E27BBF"/>
    <w:multiLevelType w:val="hybridMultilevel"/>
    <w:tmpl w:val="9AB0F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F0B1D"/>
    <w:multiLevelType w:val="hybridMultilevel"/>
    <w:tmpl w:val="534E269A"/>
    <w:lvl w:ilvl="0" w:tplc="D61EFE1E">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nsid w:val="38CD3FD1"/>
    <w:multiLevelType w:val="hybridMultilevel"/>
    <w:tmpl w:val="210EA0DE"/>
    <w:lvl w:ilvl="0" w:tplc="FDD8D580">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A051218"/>
    <w:multiLevelType w:val="hybridMultilevel"/>
    <w:tmpl w:val="82C65FCC"/>
    <w:lvl w:ilvl="0" w:tplc="C114A6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B2C5837"/>
    <w:multiLevelType w:val="hybridMultilevel"/>
    <w:tmpl w:val="CEB45ACA"/>
    <w:lvl w:ilvl="0" w:tplc="111CE1B8">
      <w:start w:val="1"/>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3C9B3695"/>
    <w:multiLevelType w:val="hybridMultilevel"/>
    <w:tmpl w:val="753AC8DA"/>
    <w:lvl w:ilvl="0" w:tplc="3A02EA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F6668E8"/>
    <w:multiLevelType w:val="singleLevel"/>
    <w:tmpl w:val="9DF2EFB4"/>
    <w:lvl w:ilvl="0">
      <w:start w:val="1"/>
      <w:numFmt w:val="bullet"/>
      <w:lvlText w:val="-"/>
      <w:lvlJc w:val="left"/>
      <w:pPr>
        <w:tabs>
          <w:tab w:val="num" w:pos="840"/>
        </w:tabs>
        <w:ind w:left="840" w:hanging="360"/>
      </w:pPr>
      <w:rPr>
        <w:rFonts w:hint="default"/>
      </w:rPr>
    </w:lvl>
  </w:abstractNum>
  <w:abstractNum w:abstractNumId="18">
    <w:nsid w:val="40D20845"/>
    <w:multiLevelType w:val="singleLevel"/>
    <w:tmpl w:val="FF064AD0"/>
    <w:lvl w:ilvl="0">
      <w:start w:val="1"/>
      <w:numFmt w:val="decimal"/>
      <w:lvlText w:val="%1."/>
      <w:lvlJc w:val="left"/>
      <w:pPr>
        <w:tabs>
          <w:tab w:val="num" w:pos="780"/>
        </w:tabs>
        <w:ind w:left="780" w:hanging="360"/>
      </w:pPr>
      <w:rPr>
        <w:rFonts w:hint="default"/>
      </w:rPr>
    </w:lvl>
  </w:abstractNum>
  <w:abstractNum w:abstractNumId="19">
    <w:nsid w:val="42A8693E"/>
    <w:multiLevelType w:val="hybridMultilevel"/>
    <w:tmpl w:val="0704671E"/>
    <w:lvl w:ilvl="0" w:tplc="8708CD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775657"/>
    <w:multiLevelType w:val="hybridMultilevel"/>
    <w:tmpl w:val="82EE798E"/>
    <w:lvl w:ilvl="0" w:tplc="FC620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78768B"/>
    <w:multiLevelType w:val="multilevel"/>
    <w:tmpl w:val="C700CD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2FF1EC4"/>
    <w:multiLevelType w:val="hybridMultilevel"/>
    <w:tmpl w:val="E93E849E"/>
    <w:lvl w:ilvl="0" w:tplc="A6883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5F52ED7"/>
    <w:multiLevelType w:val="hybridMultilevel"/>
    <w:tmpl w:val="A57E7E06"/>
    <w:lvl w:ilvl="0" w:tplc="FFFFFFFF">
      <w:start w:val="8"/>
      <w:numFmt w:val="decimal"/>
      <w:lvlText w:val="%1."/>
      <w:lvlJc w:val="left"/>
      <w:pPr>
        <w:tabs>
          <w:tab w:val="num" w:pos="1020"/>
        </w:tabs>
        <w:ind w:left="1020" w:hanging="60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4">
    <w:nsid w:val="75162CEC"/>
    <w:multiLevelType w:val="hybridMultilevel"/>
    <w:tmpl w:val="B0E4CDBC"/>
    <w:lvl w:ilvl="0" w:tplc="316EA78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12"/>
  </w:num>
  <w:num w:numId="9">
    <w:abstractNumId w:val="10"/>
  </w:num>
  <w:num w:numId="10">
    <w:abstractNumId w:val="18"/>
  </w:num>
  <w:num w:numId="11">
    <w:abstractNumId w:val="17"/>
  </w:num>
  <w:num w:numId="12">
    <w:abstractNumId w:val="8"/>
  </w:num>
  <w:num w:numId="13">
    <w:abstractNumId w:val="23"/>
  </w:num>
  <w:num w:numId="14">
    <w:abstractNumId w:val="3"/>
  </w:num>
  <w:num w:numId="15">
    <w:abstractNumId w:val="1"/>
  </w:num>
  <w:num w:numId="16">
    <w:abstractNumId w:val="14"/>
  </w:num>
  <w:num w:numId="17">
    <w:abstractNumId w:val="16"/>
  </w:num>
  <w:num w:numId="18">
    <w:abstractNumId w:val="22"/>
  </w:num>
  <w:num w:numId="19">
    <w:abstractNumId w:val="4"/>
  </w:num>
  <w:num w:numId="20">
    <w:abstractNumId w:val="9"/>
  </w:num>
  <w:num w:numId="21">
    <w:abstractNumId w:val="6"/>
  </w:num>
  <w:num w:numId="22">
    <w:abstractNumId w:val="21"/>
  </w:num>
  <w:num w:numId="23">
    <w:abstractNumId w:val="0"/>
  </w:num>
  <w:num w:numId="24">
    <w:abstractNumId w:val="11"/>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FA6"/>
    <w:rsid w:val="0000018C"/>
    <w:rsid w:val="00003EDC"/>
    <w:rsid w:val="00005578"/>
    <w:rsid w:val="0000791A"/>
    <w:rsid w:val="000112F2"/>
    <w:rsid w:val="00015FA7"/>
    <w:rsid w:val="00017D99"/>
    <w:rsid w:val="00020E2F"/>
    <w:rsid w:val="00021599"/>
    <w:rsid w:val="00021F3E"/>
    <w:rsid w:val="000242F8"/>
    <w:rsid w:val="000257FB"/>
    <w:rsid w:val="000308A4"/>
    <w:rsid w:val="00031EC5"/>
    <w:rsid w:val="00031FD7"/>
    <w:rsid w:val="0003452D"/>
    <w:rsid w:val="00035134"/>
    <w:rsid w:val="000372D3"/>
    <w:rsid w:val="00040A11"/>
    <w:rsid w:val="00043966"/>
    <w:rsid w:val="000447C1"/>
    <w:rsid w:val="00044DDB"/>
    <w:rsid w:val="00046B63"/>
    <w:rsid w:val="00052DB3"/>
    <w:rsid w:val="000574DE"/>
    <w:rsid w:val="0006430A"/>
    <w:rsid w:val="00067BA0"/>
    <w:rsid w:val="00070D57"/>
    <w:rsid w:val="00071C9C"/>
    <w:rsid w:val="00073731"/>
    <w:rsid w:val="0007590A"/>
    <w:rsid w:val="00076A59"/>
    <w:rsid w:val="00085942"/>
    <w:rsid w:val="00085EDA"/>
    <w:rsid w:val="000968D4"/>
    <w:rsid w:val="00096AE4"/>
    <w:rsid w:val="000A115E"/>
    <w:rsid w:val="000A1C0D"/>
    <w:rsid w:val="000B0DEB"/>
    <w:rsid w:val="000B20A0"/>
    <w:rsid w:val="000B4DA2"/>
    <w:rsid w:val="000B653E"/>
    <w:rsid w:val="000C4B06"/>
    <w:rsid w:val="000C4C68"/>
    <w:rsid w:val="000C7807"/>
    <w:rsid w:val="000D5949"/>
    <w:rsid w:val="000E35A2"/>
    <w:rsid w:val="000E4077"/>
    <w:rsid w:val="000E7B5D"/>
    <w:rsid w:val="000E7EE9"/>
    <w:rsid w:val="000F0110"/>
    <w:rsid w:val="00100504"/>
    <w:rsid w:val="00102250"/>
    <w:rsid w:val="00102251"/>
    <w:rsid w:val="001045CE"/>
    <w:rsid w:val="0010666C"/>
    <w:rsid w:val="0010706D"/>
    <w:rsid w:val="00111776"/>
    <w:rsid w:val="001121E7"/>
    <w:rsid w:val="00113B0E"/>
    <w:rsid w:val="00113E1C"/>
    <w:rsid w:val="001254F8"/>
    <w:rsid w:val="0013299A"/>
    <w:rsid w:val="00133395"/>
    <w:rsid w:val="00134C19"/>
    <w:rsid w:val="00142F1D"/>
    <w:rsid w:val="00143C18"/>
    <w:rsid w:val="00146283"/>
    <w:rsid w:val="001478B6"/>
    <w:rsid w:val="00152042"/>
    <w:rsid w:val="001556BF"/>
    <w:rsid w:val="00163641"/>
    <w:rsid w:val="00163A84"/>
    <w:rsid w:val="001744CC"/>
    <w:rsid w:val="0018511D"/>
    <w:rsid w:val="00185537"/>
    <w:rsid w:val="00185738"/>
    <w:rsid w:val="00185ECD"/>
    <w:rsid w:val="00187B85"/>
    <w:rsid w:val="00193AC2"/>
    <w:rsid w:val="001977B2"/>
    <w:rsid w:val="001A2012"/>
    <w:rsid w:val="001B13F1"/>
    <w:rsid w:val="001B28B3"/>
    <w:rsid w:val="001B3057"/>
    <w:rsid w:val="001B5349"/>
    <w:rsid w:val="001B7AD7"/>
    <w:rsid w:val="001C2B66"/>
    <w:rsid w:val="001C310F"/>
    <w:rsid w:val="001C4A01"/>
    <w:rsid w:val="001C5120"/>
    <w:rsid w:val="001C5A5C"/>
    <w:rsid w:val="001C6BA7"/>
    <w:rsid w:val="001D1886"/>
    <w:rsid w:val="001D79D9"/>
    <w:rsid w:val="001E34FE"/>
    <w:rsid w:val="001E4A93"/>
    <w:rsid w:val="001E5078"/>
    <w:rsid w:val="001E608D"/>
    <w:rsid w:val="001F479F"/>
    <w:rsid w:val="001F4EEB"/>
    <w:rsid w:val="001F5B8C"/>
    <w:rsid w:val="001F75B9"/>
    <w:rsid w:val="001F78E7"/>
    <w:rsid w:val="001F7BCB"/>
    <w:rsid w:val="00204ACB"/>
    <w:rsid w:val="00204FCE"/>
    <w:rsid w:val="002075E1"/>
    <w:rsid w:val="00211F61"/>
    <w:rsid w:val="00215F84"/>
    <w:rsid w:val="0021688B"/>
    <w:rsid w:val="00216E24"/>
    <w:rsid w:val="00217FA6"/>
    <w:rsid w:val="00223390"/>
    <w:rsid w:val="00227101"/>
    <w:rsid w:val="00233A0C"/>
    <w:rsid w:val="00235E65"/>
    <w:rsid w:val="00240474"/>
    <w:rsid w:val="00240D9C"/>
    <w:rsid w:val="00242CCC"/>
    <w:rsid w:val="0025088E"/>
    <w:rsid w:val="00254DFB"/>
    <w:rsid w:val="00261C80"/>
    <w:rsid w:val="00266714"/>
    <w:rsid w:val="00272776"/>
    <w:rsid w:val="0027388D"/>
    <w:rsid w:val="00277D69"/>
    <w:rsid w:val="00282142"/>
    <w:rsid w:val="002851AF"/>
    <w:rsid w:val="00285F04"/>
    <w:rsid w:val="00287C7B"/>
    <w:rsid w:val="002924AC"/>
    <w:rsid w:val="00292BEB"/>
    <w:rsid w:val="002930E7"/>
    <w:rsid w:val="0029357A"/>
    <w:rsid w:val="002961A3"/>
    <w:rsid w:val="002A28C3"/>
    <w:rsid w:val="002A2CB6"/>
    <w:rsid w:val="002A3343"/>
    <w:rsid w:val="002B53A2"/>
    <w:rsid w:val="002B589B"/>
    <w:rsid w:val="002B6BCF"/>
    <w:rsid w:val="002B704C"/>
    <w:rsid w:val="002C0271"/>
    <w:rsid w:val="002C0AAB"/>
    <w:rsid w:val="002C28A5"/>
    <w:rsid w:val="002C2C16"/>
    <w:rsid w:val="002C4915"/>
    <w:rsid w:val="002D72E5"/>
    <w:rsid w:val="002E0B31"/>
    <w:rsid w:val="002E22D3"/>
    <w:rsid w:val="002E3D26"/>
    <w:rsid w:val="002E4171"/>
    <w:rsid w:val="002E574C"/>
    <w:rsid w:val="002E5E04"/>
    <w:rsid w:val="002E729C"/>
    <w:rsid w:val="002F3C2C"/>
    <w:rsid w:val="002F59B6"/>
    <w:rsid w:val="0030433F"/>
    <w:rsid w:val="003071C8"/>
    <w:rsid w:val="00312607"/>
    <w:rsid w:val="0031650B"/>
    <w:rsid w:val="00316DB6"/>
    <w:rsid w:val="003257E5"/>
    <w:rsid w:val="0032619E"/>
    <w:rsid w:val="00326BA2"/>
    <w:rsid w:val="00327232"/>
    <w:rsid w:val="00330E02"/>
    <w:rsid w:val="00333409"/>
    <w:rsid w:val="00335AB4"/>
    <w:rsid w:val="0034367D"/>
    <w:rsid w:val="00344324"/>
    <w:rsid w:val="00347B01"/>
    <w:rsid w:val="00351E1A"/>
    <w:rsid w:val="00352EE0"/>
    <w:rsid w:val="00353BC0"/>
    <w:rsid w:val="003560D2"/>
    <w:rsid w:val="00357B7E"/>
    <w:rsid w:val="00363005"/>
    <w:rsid w:val="003634E1"/>
    <w:rsid w:val="003657CD"/>
    <w:rsid w:val="00372DD0"/>
    <w:rsid w:val="003734FD"/>
    <w:rsid w:val="00374025"/>
    <w:rsid w:val="00376A4D"/>
    <w:rsid w:val="00377BD6"/>
    <w:rsid w:val="00377D9F"/>
    <w:rsid w:val="00380515"/>
    <w:rsid w:val="00383236"/>
    <w:rsid w:val="00385415"/>
    <w:rsid w:val="00386DA5"/>
    <w:rsid w:val="00387D4C"/>
    <w:rsid w:val="00391435"/>
    <w:rsid w:val="00395C13"/>
    <w:rsid w:val="00396713"/>
    <w:rsid w:val="00397C50"/>
    <w:rsid w:val="003A026D"/>
    <w:rsid w:val="003A4EC4"/>
    <w:rsid w:val="003A7D42"/>
    <w:rsid w:val="003B3320"/>
    <w:rsid w:val="003B5945"/>
    <w:rsid w:val="003B64BD"/>
    <w:rsid w:val="003B7E04"/>
    <w:rsid w:val="003C3062"/>
    <w:rsid w:val="003C74F8"/>
    <w:rsid w:val="003D167D"/>
    <w:rsid w:val="003D260A"/>
    <w:rsid w:val="003D4466"/>
    <w:rsid w:val="003D4BA8"/>
    <w:rsid w:val="003D6726"/>
    <w:rsid w:val="003D732C"/>
    <w:rsid w:val="003E0C0F"/>
    <w:rsid w:val="003E2C20"/>
    <w:rsid w:val="003E5CB1"/>
    <w:rsid w:val="003E7ED1"/>
    <w:rsid w:val="003F52B1"/>
    <w:rsid w:val="003F686E"/>
    <w:rsid w:val="003F6F2D"/>
    <w:rsid w:val="003F7461"/>
    <w:rsid w:val="00405086"/>
    <w:rsid w:val="00405E80"/>
    <w:rsid w:val="004102C4"/>
    <w:rsid w:val="00410B2C"/>
    <w:rsid w:val="00411F62"/>
    <w:rsid w:val="00420178"/>
    <w:rsid w:val="00423307"/>
    <w:rsid w:val="00427F03"/>
    <w:rsid w:val="00430221"/>
    <w:rsid w:val="00430F9A"/>
    <w:rsid w:val="00433176"/>
    <w:rsid w:val="004351AF"/>
    <w:rsid w:val="004369D5"/>
    <w:rsid w:val="00437FB2"/>
    <w:rsid w:val="0044032D"/>
    <w:rsid w:val="00442240"/>
    <w:rsid w:val="00445334"/>
    <w:rsid w:val="0044789E"/>
    <w:rsid w:val="00451D09"/>
    <w:rsid w:val="00453438"/>
    <w:rsid w:val="0045343B"/>
    <w:rsid w:val="0045660F"/>
    <w:rsid w:val="004569D3"/>
    <w:rsid w:val="0045749F"/>
    <w:rsid w:val="00457AF9"/>
    <w:rsid w:val="00460623"/>
    <w:rsid w:val="00467E11"/>
    <w:rsid w:val="0047114E"/>
    <w:rsid w:val="00476622"/>
    <w:rsid w:val="00480713"/>
    <w:rsid w:val="00482A1F"/>
    <w:rsid w:val="00483148"/>
    <w:rsid w:val="00492970"/>
    <w:rsid w:val="004932FA"/>
    <w:rsid w:val="00495D32"/>
    <w:rsid w:val="004960E3"/>
    <w:rsid w:val="00497E7E"/>
    <w:rsid w:val="004A0D68"/>
    <w:rsid w:val="004A2CE4"/>
    <w:rsid w:val="004A353D"/>
    <w:rsid w:val="004A5872"/>
    <w:rsid w:val="004A6FCF"/>
    <w:rsid w:val="004B41B6"/>
    <w:rsid w:val="004C2D50"/>
    <w:rsid w:val="004C3E2F"/>
    <w:rsid w:val="004C4B2D"/>
    <w:rsid w:val="004C5C54"/>
    <w:rsid w:val="004C6847"/>
    <w:rsid w:val="004D09F0"/>
    <w:rsid w:val="004D187B"/>
    <w:rsid w:val="004D3C5A"/>
    <w:rsid w:val="004D432A"/>
    <w:rsid w:val="004D7E63"/>
    <w:rsid w:val="004E6DCA"/>
    <w:rsid w:val="004F0A80"/>
    <w:rsid w:val="004F1834"/>
    <w:rsid w:val="004F6976"/>
    <w:rsid w:val="0050133A"/>
    <w:rsid w:val="00502EE5"/>
    <w:rsid w:val="00504411"/>
    <w:rsid w:val="005072AC"/>
    <w:rsid w:val="00510590"/>
    <w:rsid w:val="0051063D"/>
    <w:rsid w:val="00510865"/>
    <w:rsid w:val="0051732A"/>
    <w:rsid w:val="00520539"/>
    <w:rsid w:val="00521F89"/>
    <w:rsid w:val="00522EFF"/>
    <w:rsid w:val="005236CF"/>
    <w:rsid w:val="0052378B"/>
    <w:rsid w:val="005253E7"/>
    <w:rsid w:val="00530591"/>
    <w:rsid w:val="0054316D"/>
    <w:rsid w:val="00545451"/>
    <w:rsid w:val="00547740"/>
    <w:rsid w:val="0055027F"/>
    <w:rsid w:val="005503E8"/>
    <w:rsid w:val="0055157A"/>
    <w:rsid w:val="005526EC"/>
    <w:rsid w:val="0055355A"/>
    <w:rsid w:val="00553D6D"/>
    <w:rsid w:val="005548FA"/>
    <w:rsid w:val="00554A38"/>
    <w:rsid w:val="005576EC"/>
    <w:rsid w:val="00557D47"/>
    <w:rsid w:val="00564E2A"/>
    <w:rsid w:val="00567BFF"/>
    <w:rsid w:val="0058274A"/>
    <w:rsid w:val="0059427C"/>
    <w:rsid w:val="005A11FB"/>
    <w:rsid w:val="005A14C1"/>
    <w:rsid w:val="005A19CB"/>
    <w:rsid w:val="005A7822"/>
    <w:rsid w:val="005B1043"/>
    <w:rsid w:val="005B1048"/>
    <w:rsid w:val="005B3EDF"/>
    <w:rsid w:val="005B420C"/>
    <w:rsid w:val="005B639F"/>
    <w:rsid w:val="005B7D3F"/>
    <w:rsid w:val="005C0990"/>
    <w:rsid w:val="005C1550"/>
    <w:rsid w:val="005C3514"/>
    <w:rsid w:val="005C36DF"/>
    <w:rsid w:val="005C6249"/>
    <w:rsid w:val="005C7345"/>
    <w:rsid w:val="005C77A4"/>
    <w:rsid w:val="005D07B6"/>
    <w:rsid w:val="005D6FAD"/>
    <w:rsid w:val="005D7E2A"/>
    <w:rsid w:val="005E01A1"/>
    <w:rsid w:val="005E039C"/>
    <w:rsid w:val="005E1160"/>
    <w:rsid w:val="005E32B7"/>
    <w:rsid w:val="005E47B2"/>
    <w:rsid w:val="005F0317"/>
    <w:rsid w:val="005F7A73"/>
    <w:rsid w:val="0060092D"/>
    <w:rsid w:val="00603090"/>
    <w:rsid w:val="00604E3F"/>
    <w:rsid w:val="00605301"/>
    <w:rsid w:val="00607879"/>
    <w:rsid w:val="0061008D"/>
    <w:rsid w:val="006212FC"/>
    <w:rsid w:val="00621EFF"/>
    <w:rsid w:val="00622123"/>
    <w:rsid w:val="00630520"/>
    <w:rsid w:val="00631453"/>
    <w:rsid w:val="006339CD"/>
    <w:rsid w:val="0063758F"/>
    <w:rsid w:val="006419E6"/>
    <w:rsid w:val="00642D08"/>
    <w:rsid w:val="006556BA"/>
    <w:rsid w:val="0066239F"/>
    <w:rsid w:val="00665091"/>
    <w:rsid w:val="00667796"/>
    <w:rsid w:val="00667E83"/>
    <w:rsid w:val="006707BB"/>
    <w:rsid w:val="0067180B"/>
    <w:rsid w:val="006751A1"/>
    <w:rsid w:val="006760F0"/>
    <w:rsid w:val="00677A65"/>
    <w:rsid w:val="0068455D"/>
    <w:rsid w:val="00684B85"/>
    <w:rsid w:val="00696E6D"/>
    <w:rsid w:val="006974EB"/>
    <w:rsid w:val="006A3E5B"/>
    <w:rsid w:val="006A6A2B"/>
    <w:rsid w:val="006B1552"/>
    <w:rsid w:val="006C1426"/>
    <w:rsid w:val="006C252B"/>
    <w:rsid w:val="006C79A3"/>
    <w:rsid w:val="006D243B"/>
    <w:rsid w:val="006D4139"/>
    <w:rsid w:val="006D6161"/>
    <w:rsid w:val="006D63CC"/>
    <w:rsid w:val="006E07A6"/>
    <w:rsid w:val="006E173C"/>
    <w:rsid w:val="006E1AAB"/>
    <w:rsid w:val="006E690E"/>
    <w:rsid w:val="006E6F68"/>
    <w:rsid w:val="006F4670"/>
    <w:rsid w:val="006F49A9"/>
    <w:rsid w:val="00700EAD"/>
    <w:rsid w:val="00702FA6"/>
    <w:rsid w:val="00703F13"/>
    <w:rsid w:val="0070546A"/>
    <w:rsid w:val="00705FB2"/>
    <w:rsid w:val="007061FE"/>
    <w:rsid w:val="007072EE"/>
    <w:rsid w:val="0071086D"/>
    <w:rsid w:val="00713BF8"/>
    <w:rsid w:val="00716B2E"/>
    <w:rsid w:val="007207F3"/>
    <w:rsid w:val="00725E84"/>
    <w:rsid w:val="007265E9"/>
    <w:rsid w:val="007342AE"/>
    <w:rsid w:val="007349BF"/>
    <w:rsid w:val="00734DBF"/>
    <w:rsid w:val="007425A6"/>
    <w:rsid w:val="0074424F"/>
    <w:rsid w:val="00744826"/>
    <w:rsid w:val="0074514B"/>
    <w:rsid w:val="007455F5"/>
    <w:rsid w:val="00746701"/>
    <w:rsid w:val="0075040A"/>
    <w:rsid w:val="0075069F"/>
    <w:rsid w:val="00751777"/>
    <w:rsid w:val="00752ABA"/>
    <w:rsid w:val="0076386E"/>
    <w:rsid w:val="00764C71"/>
    <w:rsid w:val="00766C72"/>
    <w:rsid w:val="007701AE"/>
    <w:rsid w:val="00786DAB"/>
    <w:rsid w:val="00791F4C"/>
    <w:rsid w:val="00792469"/>
    <w:rsid w:val="0079796D"/>
    <w:rsid w:val="007A18DD"/>
    <w:rsid w:val="007B070E"/>
    <w:rsid w:val="007B2BEA"/>
    <w:rsid w:val="007C3EE6"/>
    <w:rsid w:val="007C51E5"/>
    <w:rsid w:val="007C5C99"/>
    <w:rsid w:val="007D2C32"/>
    <w:rsid w:val="007D703F"/>
    <w:rsid w:val="007E4D6B"/>
    <w:rsid w:val="007F131E"/>
    <w:rsid w:val="007F506B"/>
    <w:rsid w:val="007F5197"/>
    <w:rsid w:val="008006C2"/>
    <w:rsid w:val="00802421"/>
    <w:rsid w:val="008025F4"/>
    <w:rsid w:val="008051ED"/>
    <w:rsid w:val="00807D02"/>
    <w:rsid w:val="00812F51"/>
    <w:rsid w:val="008143C5"/>
    <w:rsid w:val="00814480"/>
    <w:rsid w:val="00825AEE"/>
    <w:rsid w:val="008312A8"/>
    <w:rsid w:val="0083149C"/>
    <w:rsid w:val="00835FC4"/>
    <w:rsid w:val="008421DA"/>
    <w:rsid w:val="00842F43"/>
    <w:rsid w:val="00845038"/>
    <w:rsid w:val="00845FFD"/>
    <w:rsid w:val="0085274B"/>
    <w:rsid w:val="00854FC8"/>
    <w:rsid w:val="00855492"/>
    <w:rsid w:val="00855E04"/>
    <w:rsid w:val="00861BA9"/>
    <w:rsid w:val="00864464"/>
    <w:rsid w:val="008707F4"/>
    <w:rsid w:val="00876B10"/>
    <w:rsid w:val="00885CE3"/>
    <w:rsid w:val="0088605B"/>
    <w:rsid w:val="00886D70"/>
    <w:rsid w:val="008969BC"/>
    <w:rsid w:val="008973A1"/>
    <w:rsid w:val="00897C00"/>
    <w:rsid w:val="008A5DDD"/>
    <w:rsid w:val="008B1EE2"/>
    <w:rsid w:val="008B26DE"/>
    <w:rsid w:val="008B3B1D"/>
    <w:rsid w:val="008B4083"/>
    <w:rsid w:val="008B4DB1"/>
    <w:rsid w:val="008B7995"/>
    <w:rsid w:val="008C3A49"/>
    <w:rsid w:val="008C5187"/>
    <w:rsid w:val="008D042D"/>
    <w:rsid w:val="008D40C2"/>
    <w:rsid w:val="008D7833"/>
    <w:rsid w:val="008D7FC7"/>
    <w:rsid w:val="008E17BE"/>
    <w:rsid w:val="008E272D"/>
    <w:rsid w:val="008E3940"/>
    <w:rsid w:val="008E39BB"/>
    <w:rsid w:val="008E777E"/>
    <w:rsid w:val="008F437B"/>
    <w:rsid w:val="008F56C5"/>
    <w:rsid w:val="009000A1"/>
    <w:rsid w:val="00900136"/>
    <w:rsid w:val="009009F8"/>
    <w:rsid w:val="009018D6"/>
    <w:rsid w:val="00903557"/>
    <w:rsid w:val="009073B1"/>
    <w:rsid w:val="00914170"/>
    <w:rsid w:val="00916214"/>
    <w:rsid w:val="00917DAF"/>
    <w:rsid w:val="00922CAA"/>
    <w:rsid w:val="009258D9"/>
    <w:rsid w:val="00933D90"/>
    <w:rsid w:val="00935798"/>
    <w:rsid w:val="00936EEE"/>
    <w:rsid w:val="00937412"/>
    <w:rsid w:val="009415A2"/>
    <w:rsid w:val="00942554"/>
    <w:rsid w:val="009449E5"/>
    <w:rsid w:val="00945EC3"/>
    <w:rsid w:val="00950513"/>
    <w:rsid w:val="00955B3F"/>
    <w:rsid w:val="00967006"/>
    <w:rsid w:val="00967183"/>
    <w:rsid w:val="00972E8D"/>
    <w:rsid w:val="0098293E"/>
    <w:rsid w:val="00982D84"/>
    <w:rsid w:val="00983EE1"/>
    <w:rsid w:val="0098696E"/>
    <w:rsid w:val="00986F27"/>
    <w:rsid w:val="00992260"/>
    <w:rsid w:val="009951B4"/>
    <w:rsid w:val="009A4C14"/>
    <w:rsid w:val="009A5502"/>
    <w:rsid w:val="009A5809"/>
    <w:rsid w:val="009C047E"/>
    <w:rsid w:val="009C322C"/>
    <w:rsid w:val="009C5A56"/>
    <w:rsid w:val="009D32A9"/>
    <w:rsid w:val="009D5AA5"/>
    <w:rsid w:val="009D5CA3"/>
    <w:rsid w:val="009D5FD0"/>
    <w:rsid w:val="009E3BF6"/>
    <w:rsid w:val="009E3C53"/>
    <w:rsid w:val="009E5C2D"/>
    <w:rsid w:val="009F1E61"/>
    <w:rsid w:val="009F59E6"/>
    <w:rsid w:val="009F702F"/>
    <w:rsid w:val="009F7624"/>
    <w:rsid w:val="00A00C63"/>
    <w:rsid w:val="00A06147"/>
    <w:rsid w:val="00A13843"/>
    <w:rsid w:val="00A13C03"/>
    <w:rsid w:val="00A241E3"/>
    <w:rsid w:val="00A25666"/>
    <w:rsid w:val="00A25A0C"/>
    <w:rsid w:val="00A25E62"/>
    <w:rsid w:val="00A264B2"/>
    <w:rsid w:val="00A3339C"/>
    <w:rsid w:val="00A41347"/>
    <w:rsid w:val="00A44849"/>
    <w:rsid w:val="00A52179"/>
    <w:rsid w:val="00A53871"/>
    <w:rsid w:val="00A55583"/>
    <w:rsid w:val="00A5698A"/>
    <w:rsid w:val="00A6444E"/>
    <w:rsid w:val="00A70166"/>
    <w:rsid w:val="00A70F8E"/>
    <w:rsid w:val="00A7178F"/>
    <w:rsid w:val="00A77338"/>
    <w:rsid w:val="00A841FA"/>
    <w:rsid w:val="00A84301"/>
    <w:rsid w:val="00A94912"/>
    <w:rsid w:val="00A95AD5"/>
    <w:rsid w:val="00A97279"/>
    <w:rsid w:val="00AB2683"/>
    <w:rsid w:val="00AB27D5"/>
    <w:rsid w:val="00AB3736"/>
    <w:rsid w:val="00AC15B6"/>
    <w:rsid w:val="00AC608F"/>
    <w:rsid w:val="00AC734C"/>
    <w:rsid w:val="00AC7578"/>
    <w:rsid w:val="00AD26D0"/>
    <w:rsid w:val="00AD6D6A"/>
    <w:rsid w:val="00AD71B1"/>
    <w:rsid w:val="00AD7541"/>
    <w:rsid w:val="00AD7AAB"/>
    <w:rsid w:val="00AE0DEA"/>
    <w:rsid w:val="00AE20BA"/>
    <w:rsid w:val="00AE4267"/>
    <w:rsid w:val="00AE44F6"/>
    <w:rsid w:val="00AE5F75"/>
    <w:rsid w:val="00AE68B1"/>
    <w:rsid w:val="00AE742D"/>
    <w:rsid w:val="00AF0DF9"/>
    <w:rsid w:val="00AF3A3C"/>
    <w:rsid w:val="00AF463F"/>
    <w:rsid w:val="00AF7F66"/>
    <w:rsid w:val="00B00845"/>
    <w:rsid w:val="00B03732"/>
    <w:rsid w:val="00B03A10"/>
    <w:rsid w:val="00B10121"/>
    <w:rsid w:val="00B13672"/>
    <w:rsid w:val="00B16454"/>
    <w:rsid w:val="00B167FB"/>
    <w:rsid w:val="00B23A76"/>
    <w:rsid w:val="00B2541E"/>
    <w:rsid w:val="00B33A47"/>
    <w:rsid w:val="00B354EC"/>
    <w:rsid w:val="00B40D53"/>
    <w:rsid w:val="00B429F2"/>
    <w:rsid w:val="00B43D77"/>
    <w:rsid w:val="00B461F5"/>
    <w:rsid w:val="00B517B9"/>
    <w:rsid w:val="00B51C61"/>
    <w:rsid w:val="00B5712A"/>
    <w:rsid w:val="00B60C08"/>
    <w:rsid w:val="00B62B8D"/>
    <w:rsid w:val="00B7087C"/>
    <w:rsid w:val="00B7367C"/>
    <w:rsid w:val="00B7533B"/>
    <w:rsid w:val="00B76700"/>
    <w:rsid w:val="00B80380"/>
    <w:rsid w:val="00B87387"/>
    <w:rsid w:val="00B936E9"/>
    <w:rsid w:val="00B963BC"/>
    <w:rsid w:val="00B97114"/>
    <w:rsid w:val="00B97BA6"/>
    <w:rsid w:val="00BA2E74"/>
    <w:rsid w:val="00BB1E26"/>
    <w:rsid w:val="00BB2378"/>
    <w:rsid w:val="00BB42FD"/>
    <w:rsid w:val="00BB49CF"/>
    <w:rsid w:val="00BB710A"/>
    <w:rsid w:val="00BC050B"/>
    <w:rsid w:val="00BC09CD"/>
    <w:rsid w:val="00BC1D2F"/>
    <w:rsid w:val="00BC634A"/>
    <w:rsid w:val="00BD545A"/>
    <w:rsid w:val="00BD61FF"/>
    <w:rsid w:val="00BD6D39"/>
    <w:rsid w:val="00BD6FBB"/>
    <w:rsid w:val="00BE32D5"/>
    <w:rsid w:val="00BE6090"/>
    <w:rsid w:val="00BF1B71"/>
    <w:rsid w:val="00BF3C38"/>
    <w:rsid w:val="00BF6153"/>
    <w:rsid w:val="00C01BD7"/>
    <w:rsid w:val="00C025A5"/>
    <w:rsid w:val="00C0381B"/>
    <w:rsid w:val="00C0571C"/>
    <w:rsid w:val="00C06437"/>
    <w:rsid w:val="00C11BEB"/>
    <w:rsid w:val="00C11C65"/>
    <w:rsid w:val="00C13B3A"/>
    <w:rsid w:val="00C14961"/>
    <w:rsid w:val="00C15E9F"/>
    <w:rsid w:val="00C20980"/>
    <w:rsid w:val="00C2497C"/>
    <w:rsid w:val="00C24DF8"/>
    <w:rsid w:val="00C314D8"/>
    <w:rsid w:val="00C31886"/>
    <w:rsid w:val="00C34D1B"/>
    <w:rsid w:val="00C365B1"/>
    <w:rsid w:val="00C42B0B"/>
    <w:rsid w:val="00C46467"/>
    <w:rsid w:val="00C465E3"/>
    <w:rsid w:val="00C4742F"/>
    <w:rsid w:val="00C509D9"/>
    <w:rsid w:val="00C535CC"/>
    <w:rsid w:val="00C57143"/>
    <w:rsid w:val="00C60D90"/>
    <w:rsid w:val="00C61F5A"/>
    <w:rsid w:val="00C7178F"/>
    <w:rsid w:val="00C7519B"/>
    <w:rsid w:val="00C75343"/>
    <w:rsid w:val="00C86ABD"/>
    <w:rsid w:val="00C91F36"/>
    <w:rsid w:val="00C92AD1"/>
    <w:rsid w:val="00C93353"/>
    <w:rsid w:val="00CA0045"/>
    <w:rsid w:val="00CA0753"/>
    <w:rsid w:val="00CA0AC2"/>
    <w:rsid w:val="00CA38AA"/>
    <w:rsid w:val="00CA543A"/>
    <w:rsid w:val="00CA5B5D"/>
    <w:rsid w:val="00CB1082"/>
    <w:rsid w:val="00CB2C09"/>
    <w:rsid w:val="00CB40DF"/>
    <w:rsid w:val="00CC06B7"/>
    <w:rsid w:val="00CC2C8C"/>
    <w:rsid w:val="00CC623B"/>
    <w:rsid w:val="00CC7237"/>
    <w:rsid w:val="00CD047E"/>
    <w:rsid w:val="00CD1180"/>
    <w:rsid w:val="00CD1A6C"/>
    <w:rsid w:val="00CD7CDC"/>
    <w:rsid w:val="00CE0FD4"/>
    <w:rsid w:val="00CE33BA"/>
    <w:rsid w:val="00CE4F4D"/>
    <w:rsid w:val="00CF7EB5"/>
    <w:rsid w:val="00D008ED"/>
    <w:rsid w:val="00D05331"/>
    <w:rsid w:val="00D129DE"/>
    <w:rsid w:val="00D13451"/>
    <w:rsid w:val="00D14B35"/>
    <w:rsid w:val="00D164CE"/>
    <w:rsid w:val="00D16F2D"/>
    <w:rsid w:val="00D20434"/>
    <w:rsid w:val="00D23373"/>
    <w:rsid w:val="00D23687"/>
    <w:rsid w:val="00D27A3F"/>
    <w:rsid w:val="00D3245F"/>
    <w:rsid w:val="00D332A8"/>
    <w:rsid w:val="00D36FDD"/>
    <w:rsid w:val="00D40D64"/>
    <w:rsid w:val="00D4609B"/>
    <w:rsid w:val="00D4796A"/>
    <w:rsid w:val="00D550FC"/>
    <w:rsid w:val="00D5567D"/>
    <w:rsid w:val="00D5580B"/>
    <w:rsid w:val="00D64F27"/>
    <w:rsid w:val="00D65928"/>
    <w:rsid w:val="00D65BB3"/>
    <w:rsid w:val="00D70992"/>
    <w:rsid w:val="00D73656"/>
    <w:rsid w:val="00D75A8C"/>
    <w:rsid w:val="00D80147"/>
    <w:rsid w:val="00D8214C"/>
    <w:rsid w:val="00D84ADF"/>
    <w:rsid w:val="00D87C5F"/>
    <w:rsid w:val="00D91664"/>
    <w:rsid w:val="00DA12F6"/>
    <w:rsid w:val="00DB1381"/>
    <w:rsid w:val="00DB275E"/>
    <w:rsid w:val="00DB4BE9"/>
    <w:rsid w:val="00DC4745"/>
    <w:rsid w:val="00DC7442"/>
    <w:rsid w:val="00DD2B00"/>
    <w:rsid w:val="00DD7CCC"/>
    <w:rsid w:val="00DE40B9"/>
    <w:rsid w:val="00DE7A7E"/>
    <w:rsid w:val="00DF4714"/>
    <w:rsid w:val="00DF6902"/>
    <w:rsid w:val="00E01541"/>
    <w:rsid w:val="00E06E43"/>
    <w:rsid w:val="00E17E6E"/>
    <w:rsid w:val="00E2225F"/>
    <w:rsid w:val="00E26386"/>
    <w:rsid w:val="00E305A7"/>
    <w:rsid w:val="00E30A88"/>
    <w:rsid w:val="00E32875"/>
    <w:rsid w:val="00E4310A"/>
    <w:rsid w:val="00E44D21"/>
    <w:rsid w:val="00E44F9D"/>
    <w:rsid w:val="00E579C2"/>
    <w:rsid w:val="00E65DD7"/>
    <w:rsid w:val="00E73165"/>
    <w:rsid w:val="00E75124"/>
    <w:rsid w:val="00E75687"/>
    <w:rsid w:val="00E80E91"/>
    <w:rsid w:val="00E8141F"/>
    <w:rsid w:val="00E8274D"/>
    <w:rsid w:val="00E83644"/>
    <w:rsid w:val="00E873A1"/>
    <w:rsid w:val="00E9197C"/>
    <w:rsid w:val="00E95729"/>
    <w:rsid w:val="00EA0FA5"/>
    <w:rsid w:val="00EB15C6"/>
    <w:rsid w:val="00EB31C4"/>
    <w:rsid w:val="00EB5BCC"/>
    <w:rsid w:val="00EB6EA6"/>
    <w:rsid w:val="00EB72D3"/>
    <w:rsid w:val="00EB7B01"/>
    <w:rsid w:val="00EC1456"/>
    <w:rsid w:val="00ED010E"/>
    <w:rsid w:val="00ED02D9"/>
    <w:rsid w:val="00ED0470"/>
    <w:rsid w:val="00ED4E8D"/>
    <w:rsid w:val="00ED55A3"/>
    <w:rsid w:val="00ED76D2"/>
    <w:rsid w:val="00ED797D"/>
    <w:rsid w:val="00ED7A8D"/>
    <w:rsid w:val="00ED7B92"/>
    <w:rsid w:val="00EE15C2"/>
    <w:rsid w:val="00EE2FEF"/>
    <w:rsid w:val="00EE37E8"/>
    <w:rsid w:val="00EE4C2D"/>
    <w:rsid w:val="00EE634B"/>
    <w:rsid w:val="00EE710F"/>
    <w:rsid w:val="00EF03F2"/>
    <w:rsid w:val="00EF4C8A"/>
    <w:rsid w:val="00EF5947"/>
    <w:rsid w:val="00EF5A4D"/>
    <w:rsid w:val="00F058BA"/>
    <w:rsid w:val="00F06FE9"/>
    <w:rsid w:val="00F115B3"/>
    <w:rsid w:val="00F12609"/>
    <w:rsid w:val="00F13205"/>
    <w:rsid w:val="00F13B55"/>
    <w:rsid w:val="00F15259"/>
    <w:rsid w:val="00F2036D"/>
    <w:rsid w:val="00F229E9"/>
    <w:rsid w:val="00F23A45"/>
    <w:rsid w:val="00F24761"/>
    <w:rsid w:val="00F24EBF"/>
    <w:rsid w:val="00F32CEA"/>
    <w:rsid w:val="00F36368"/>
    <w:rsid w:val="00F36B85"/>
    <w:rsid w:val="00F377F7"/>
    <w:rsid w:val="00F40F66"/>
    <w:rsid w:val="00F42E9E"/>
    <w:rsid w:val="00F44140"/>
    <w:rsid w:val="00F44D3F"/>
    <w:rsid w:val="00F457B5"/>
    <w:rsid w:val="00F53E77"/>
    <w:rsid w:val="00F55958"/>
    <w:rsid w:val="00F569D0"/>
    <w:rsid w:val="00F60638"/>
    <w:rsid w:val="00F61651"/>
    <w:rsid w:val="00F636A0"/>
    <w:rsid w:val="00F65C52"/>
    <w:rsid w:val="00F71CB6"/>
    <w:rsid w:val="00F746F2"/>
    <w:rsid w:val="00F77FAF"/>
    <w:rsid w:val="00F82738"/>
    <w:rsid w:val="00F837C8"/>
    <w:rsid w:val="00F8427F"/>
    <w:rsid w:val="00F94E9B"/>
    <w:rsid w:val="00F9557F"/>
    <w:rsid w:val="00F96956"/>
    <w:rsid w:val="00FA2D1A"/>
    <w:rsid w:val="00FA3C51"/>
    <w:rsid w:val="00FB0270"/>
    <w:rsid w:val="00FB03C6"/>
    <w:rsid w:val="00FB24BA"/>
    <w:rsid w:val="00FB38D4"/>
    <w:rsid w:val="00FB7924"/>
    <w:rsid w:val="00FC0F3B"/>
    <w:rsid w:val="00FC3A9F"/>
    <w:rsid w:val="00FC5AF5"/>
    <w:rsid w:val="00FE4111"/>
    <w:rsid w:val="00FE4C9F"/>
    <w:rsid w:val="00FE5762"/>
    <w:rsid w:val="00FE6034"/>
    <w:rsid w:val="00FF1070"/>
    <w:rsid w:val="00FF4B12"/>
    <w:rsid w:val="00FF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HTML Preformatted"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A6"/>
    <w:rPr>
      <w:rFonts w:ascii="Times New Roman" w:eastAsia="Times New Roman" w:hAnsi="Times New Roman"/>
      <w:sz w:val="24"/>
      <w:szCs w:val="24"/>
    </w:rPr>
  </w:style>
  <w:style w:type="paragraph" w:styleId="1">
    <w:name w:val="heading 1"/>
    <w:basedOn w:val="a"/>
    <w:next w:val="a"/>
    <w:link w:val="10"/>
    <w:uiPriority w:val="99"/>
    <w:qFormat/>
    <w:rsid w:val="00702FA6"/>
    <w:pPr>
      <w:keepNext/>
      <w:ind w:firstLine="709"/>
      <w:jc w:val="both"/>
      <w:outlineLvl w:val="0"/>
    </w:pPr>
    <w:rPr>
      <w:b/>
      <w:bCs/>
      <w:kern w:val="16"/>
      <w:sz w:val="28"/>
      <w:szCs w:val="28"/>
    </w:rPr>
  </w:style>
  <w:style w:type="paragraph" w:styleId="2">
    <w:name w:val="heading 2"/>
    <w:basedOn w:val="a"/>
    <w:next w:val="a"/>
    <w:link w:val="20"/>
    <w:uiPriority w:val="99"/>
    <w:qFormat/>
    <w:rsid w:val="00702FA6"/>
    <w:pPr>
      <w:keepNext/>
      <w:ind w:right="72"/>
      <w:outlineLvl w:val="1"/>
    </w:pPr>
    <w:rPr>
      <w:b/>
      <w:bCs/>
      <w:i/>
      <w:iCs/>
    </w:rPr>
  </w:style>
  <w:style w:type="paragraph" w:styleId="3">
    <w:name w:val="heading 3"/>
    <w:basedOn w:val="a"/>
    <w:next w:val="a"/>
    <w:link w:val="30"/>
    <w:uiPriority w:val="99"/>
    <w:qFormat/>
    <w:rsid w:val="00702FA6"/>
    <w:pPr>
      <w:keepNext/>
      <w:jc w:val="both"/>
      <w:outlineLvl w:val="2"/>
    </w:pPr>
    <w:rPr>
      <w:b/>
      <w:bCs/>
      <w:i/>
      <w:iCs/>
      <w:noProof/>
    </w:rPr>
  </w:style>
  <w:style w:type="paragraph" w:styleId="4">
    <w:name w:val="heading 4"/>
    <w:basedOn w:val="a"/>
    <w:next w:val="a"/>
    <w:link w:val="40"/>
    <w:uiPriority w:val="99"/>
    <w:qFormat/>
    <w:rsid w:val="00702FA6"/>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02FA6"/>
    <w:pPr>
      <w:keepNext/>
      <w:ind w:left="113" w:right="113"/>
      <w:jc w:val="center"/>
      <w:outlineLvl w:val="4"/>
    </w:pPr>
    <w:rPr>
      <w:noProof/>
      <w:sz w:val="28"/>
      <w:szCs w:val="28"/>
    </w:rPr>
  </w:style>
  <w:style w:type="paragraph" w:styleId="6">
    <w:name w:val="heading 6"/>
    <w:basedOn w:val="a"/>
    <w:next w:val="a"/>
    <w:link w:val="60"/>
    <w:uiPriority w:val="99"/>
    <w:qFormat/>
    <w:rsid w:val="00702FA6"/>
    <w:pPr>
      <w:keepNext/>
      <w:jc w:val="center"/>
      <w:outlineLvl w:val="5"/>
    </w:pPr>
    <w:rPr>
      <w:b/>
      <w:bCs/>
      <w:noProof/>
    </w:rPr>
  </w:style>
  <w:style w:type="paragraph" w:styleId="7">
    <w:name w:val="heading 7"/>
    <w:basedOn w:val="a"/>
    <w:next w:val="a"/>
    <w:link w:val="70"/>
    <w:uiPriority w:val="99"/>
    <w:qFormat/>
    <w:rsid w:val="00702FA6"/>
    <w:pPr>
      <w:keepNext/>
      <w:jc w:val="center"/>
      <w:outlineLvl w:val="6"/>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2FA6"/>
    <w:rPr>
      <w:rFonts w:ascii="Times New Roman" w:hAnsi="Times New Roman" w:cs="Times New Roman"/>
      <w:b/>
      <w:bCs/>
      <w:kern w:val="16"/>
      <w:sz w:val="28"/>
      <w:szCs w:val="28"/>
      <w:lang w:eastAsia="ru-RU"/>
    </w:rPr>
  </w:style>
  <w:style w:type="character" w:customStyle="1" w:styleId="20">
    <w:name w:val="Заголовок 2 Знак"/>
    <w:link w:val="2"/>
    <w:uiPriority w:val="99"/>
    <w:locked/>
    <w:rsid w:val="00702FA6"/>
    <w:rPr>
      <w:rFonts w:ascii="Times New Roman" w:hAnsi="Times New Roman" w:cs="Times New Roman"/>
      <w:b/>
      <w:bCs/>
      <w:i/>
      <w:iCs/>
      <w:sz w:val="20"/>
      <w:szCs w:val="20"/>
      <w:lang w:eastAsia="ru-RU"/>
    </w:rPr>
  </w:style>
  <w:style w:type="character" w:customStyle="1" w:styleId="30">
    <w:name w:val="Заголовок 3 Знак"/>
    <w:link w:val="3"/>
    <w:uiPriority w:val="99"/>
    <w:locked/>
    <w:rsid w:val="00702FA6"/>
    <w:rPr>
      <w:rFonts w:ascii="Times New Roman" w:hAnsi="Times New Roman" w:cs="Times New Roman"/>
      <w:b/>
      <w:bCs/>
      <w:i/>
      <w:iCs/>
      <w:noProof/>
      <w:sz w:val="24"/>
      <w:szCs w:val="24"/>
      <w:lang w:eastAsia="ru-RU"/>
    </w:rPr>
  </w:style>
  <w:style w:type="character" w:customStyle="1" w:styleId="40">
    <w:name w:val="Заголовок 4 Знак"/>
    <w:link w:val="4"/>
    <w:uiPriority w:val="99"/>
    <w:locked/>
    <w:rsid w:val="00702FA6"/>
    <w:rPr>
      <w:rFonts w:ascii="Calibri" w:hAnsi="Calibri" w:cs="Calibri"/>
      <w:b/>
      <w:bCs/>
      <w:sz w:val="28"/>
      <w:szCs w:val="28"/>
      <w:lang w:eastAsia="ru-RU"/>
    </w:rPr>
  </w:style>
  <w:style w:type="character" w:customStyle="1" w:styleId="50">
    <w:name w:val="Заголовок 5 Знак"/>
    <w:link w:val="5"/>
    <w:uiPriority w:val="99"/>
    <w:locked/>
    <w:rsid w:val="00702FA6"/>
    <w:rPr>
      <w:rFonts w:ascii="Times New Roman" w:hAnsi="Times New Roman" w:cs="Times New Roman"/>
      <w:noProof/>
      <w:sz w:val="24"/>
      <w:szCs w:val="24"/>
      <w:lang w:eastAsia="ru-RU"/>
    </w:rPr>
  </w:style>
  <w:style w:type="character" w:customStyle="1" w:styleId="60">
    <w:name w:val="Заголовок 6 Знак"/>
    <w:link w:val="6"/>
    <w:uiPriority w:val="99"/>
    <w:locked/>
    <w:rsid w:val="00702FA6"/>
    <w:rPr>
      <w:rFonts w:ascii="Times New Roman" w:hAnsi="Times New Roman" w:cs="Times New Roman"/>
      <w:b/>
      <w:bCs/>
      <w:noProof/>
      <w:sz w:val="24"/>
      <w:szCs w:val="24"/>
      <w:lang w:eastAsia="ru-RU"/>
    </w:rPr>
  </w:style>
  <w:style w:type="character" w:customStyle="1" w:styleId="70">
    <w:name w:val="Заголовок 7 Знак"/>
    <w:link w:val="7"/>
    <w:uiPriority w:val="99"/>
    <w:locked/>
    <w:rsid w:val="00702FA6"/>
    <w:rPr>
      <w:rFonts w:ascii="Times New Roman" w:hAnsi="Times New Roman" w:cs="Times New Roman"/>
      <w:b/>
      <w:bCs/>
      <w:noProof/>
      <w:sz w:val="28"/>
      <w:szCs w:val="28"/>
      <w:lang w:eastAsia="ru-RU"/>
    </w:rPr>
  </w:style>
  <w:style w:type="paragraph" w:customStyle="1" w:styleId="ConsNormal">
    <w:name w:val="ConsNormal"/>
    <w:uiPriority w:val="99"/>
    <w:rsid w:val="00702FA6"/>
    <w:pPr>
      <w:widowControl w:val="0"/>
      <w:ind w:firstLine="720"/>
    </w:pPr>
    <w:rPr>
      <w:rFonts w:ascii="Arial" w:eastAsia="Times New Roman" w:hAnsi="Arial" w:cs="Arial"/>
    </w:rPr>
  </w:style>
  <w:style w:type="paragraph" w:customStyle="1" w:styleId="ConsPlusNormal">
    <w:name w:val="ConsPlusNormal"/>
    <w:rsid w:val="00702FA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FA6"/>
    <w:pPr>
      <w:snapToGrid w:val="0"/>
    </w:pPr>
    <w:rPr>
      <w:rFonts w:ascii="Courier New" w:eastAsia="Times New Roman" w:hAnsi="Courier New" w:cs="Courier New"/>
    </w:rPr>
  </w:style>
  <w:style w:type="paragraph" w:styleId="HTML">
    <w:name w:val="HTML Preformatted"/>
    <w:basedOn w:val="a"/>
    <w:link w:val="HTML0"/>
    <w:uiPriority w:val="99"/>
    <w:rsid w:val="0070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02FA6"/>
    <w:rPr>
      <w:rFonts w:ascii="Courier New" w:hAnsi="Courier New" w:cs="Courier New"/>
      <w:sz w:val="20"/>
      <w:szCs w:val="20"/>
      <w:lang w:eastAsia="ru-RU"/>
    </w:rPr>
  </w:style>
  <w:style w:type="paragraph" w:customStyle="1" w:styleId="a3">
    <w:name w:val="Îáû÷íûé"/>
    <w:uiPriority w:val="99"/>
    <w:rsid w:val="00702FA6"/>
    <w:rPr>
      <w:rFonts w:ascii="Times New Roman" w:eastAsia="Times New Roman" w:hAnsi="Times New Roman"/>
    </w:rPr>
  </w:style>
  <w:style w:type="paragraph" w:styleId="21">
    <w:name w:val="Body Text 2"/>
    <w:basedOn w:val="a"/>
    <w:link w:val="22"/>
    <w:uiPriority w:val="99"/>
    <w:rsid w:val="00702FA6"/>
    <w:pPr>
      <w:jc w:val="both"/>
    </w:pPr>
    <w:rPr>
      <w:sz w:val="28"/>
      <w:szCs w:val="28"/>
    </w:rPr>
  </w:style>
  <w:style w:type="character" w:customStyle="1" w:styleId="22">
    <w:name w:val="Основной текст 2 Знак"/>
    <w:link w:val="21"/>
    <w:uiPriority w:val="99"/>
    <w:locked/>
    <w:rsid w:val="00702FA6"/>
    <w:rPr>
      <w:rFonts w:ascii="Times New Roman" w:hAnsi="Times New Roman" w:cs="Times New Roman"/>
      <w:sz w:val="20"/>
      <w:szCs w:val="20"/>
      <w:lang w:eastAsia="ru-RU"/>
    </w:rPr>
  </w:style>
  <w:style w:type="paragraph" w:styleId="a4">
    <w:name w:val="Balloon Text"/>
    <w:basedOn w:val="a"/>
    <w:link w:val="a5"/>
    <w:uiPriority w:val="99"/>
    <w:semiHidden/>
    <w:rsid w:val="00702FA6"/>
    <w:rPr>
      <w:rFonts w:ascii="Tahoma" w:hAnsi="Tahoma" w:cs="Tahoma"/>
      <w:sz w:val="16"/>
      <w:szCs w:val="16"/>
    </w:rPr>
  </w:style>
  <w:style w:type="character" w:customStyle="1" w:styleId="a5">
    <w:name w:val="Текст выноски Знак"/>
    <w:link w:val="a4"/>
    <w:uiPriority w:val="99"/>
    <w:semiHidden/>
    <w:locked/>
    <w:rsid w:val="00702FA6"/>
    <w:rPr>
      <w:rFonts w:ascii="Tahoma" w:hAnsi="Tahoma" w:cs="Tahoma"/>
      <w:sz w:val="16"/>
      <w:szCs w:val="16"/>
      <w:lang w:eastAsia="ru-RU"/>
    </w:rPr>
  </w:style>
  <w:style w:type="paragraph" w:styleId="a6">
    <w:name w:val="Body Text"/>
    <w:basedOn w:val="a"/>
    <w:link w:val="a7"/>
    <w:uiPriority w:val="99"/>
    <w:rsid w:val="00702FA6"/>
    <w:pPr>
      <w:spacing w:after="120"/>
    </w:pPr>
  </w:style>
  <w:style w:type="character" w:customStyle="1" w:styleId="a7">
    <w:name w:val="Основной текст Знак"/>
    <w:link w:val="a6"/>
    <w:uiPriority w:val="99"/>
    <w:locked/>
    <w:rsid w:val="00702FA6"/>
    <w:rPr>
      <w:rFonts w:ascii="Times New Roman" w:hAnsi="Times New Roman" w:cs="Times New Roman"/>
      <w:sz w:val="24"/>
      <w:szCs w:val="24"/>
      <w:lang w:eastAsia="ru-RU"/>
    </w:rPr>
  </w:style>
  <w:style w:type="paragraph" w:styleId="a8">
    <w:name w:val="header"/>
    <w:basedOn w:val="a"/>
    <w:link w:val="a9"/>
    <w:uiPriority w:val="99"/>
    <w:rsid w:val="00702FA6"/>
    <w:pPr>
      <w:tabs>
        <w:tab w:val="center" w:pos="4677"/>
        <w:tab w:val="right" w:pos="9355"/>
      </w:tabs>
    </w:pPr>
  </w:style>
  <w:style w:type="character" w:customStyle="1" w:styleId="a9">
    <w:name w:val="Верхний колонтитул Знак"/>
    <w:link w:val="a8"/>
    <w:uiPriority w:val="99"/>
    <w:locked/>
    <w:rsid w:val="00702FA6"/>
    <w:rPr>
      <w:rFonts w:ascii="Times New Roman" w:hAnsi="Times New Roman" w:cs="Times New Roman"/>
      <w:sz w:val="24"/>
      <w:szCs w:val="24"/>
      <w:lang w:eastAsia="ru-RU"/>
    </w:rPr>
  </w:style>
  <w:style w:type="character" w:styleId="aa">
    <w:name w:val="page number"/>
    <w:basedOn w:val="a0"/>
    <w:uiPriority w:val="99"/>
    <w:rsid w:val="00702FA6"/>
  </w:style>
  <w:style w:type="paragraph" w:customStyle="1" w:styleId="xl24">
    <w:name w:val="xl2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25">
    <w:name w:val="xl25"/>
    <w:basedOn w:val="a"/>
    <w:uiPriority w:val="99"/>
    <w:rsid w:val="00702FA6"/>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Arial" w:eastAsia="Calibri" w:hAnsi="Arial" w:cs="Arial"/>
    </w:rPr>
  </w:style>
  <w:style w:type="paragraph" w:customStyle="1" w:styleId="xl26">
    <w:name w:val="xl26"/>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27">
    <w:name w:val="xl2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8"/>
      <w:szCs w:val="28"/>
    </w:rPr>
  </w:style>
  <w:style w:type="paragraph" w:customStyle="1" w:styleId="xl28">
    <w:name w:val="xl2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29">
    <w:name w:val="xl2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31">
    <w:name w:val="xl3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32">
    <w:name w:val="xl3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customStyle="1" w:styleId="xl33">
    <w:name w:val="xl33"/>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rPr>
  </w:style>
  <w:style w:type="paragraph" w:customStyle="1" w:styleId="xl34">
    <w:name w:val="xl3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5">
    <w:name w:val="xl3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6">
    <w:name w:val="xl3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7">
    <w:name w:val="xl3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8">
    <w:name w:val="xl3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sz w:val="28"/>
      <w:szCs w:val="28"/>
    </w:rPr>
  </w:style>
  <w:style w:type="paragraph" w:customStyle="1" w:styleId="xl39">
    <w:name w:val="xl39"/>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b/>
      <w:bCs/>
      <w:sz w:val="28"/>
      <w:szCs w:val="28"/>
    </w:rPr>
  </w:style>
  <w:style w:type="paragraph" w:customStyle="1" w:styleId="xl40">
    <w:name w:val="xl4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8"/>
      <w:szCs w:val="28"/>
    </w:rPr>
  </w:style>
  <w:style w:type="paragraph" w:customStyle="1" w:styleId="xl41">
    <w:name w:val="xl4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42">
    <w:name w:val="xl4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3">
    <w:name w:val="xl43"/>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44">
    <w:name w:val="xl44"/>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Calibri" w:hAnsi="Arial" w:cs="Arial"/>
      <w:b/>
      <w:bCs/>
    </w:rPr>
  </w:style>
  <w:style w:type="paragraph" w:customStyle="1" w:styleId="xl45">
    <w:name w:val="xl4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46">
    <w:name w:val="xl4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i/>
      <w:iCs/>
    </w:rPr>
  </w:style>
  <w:style w:type="paragraph" w:customStyle="1" w:styleId="xl47">
    <w:name w:val="xl4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b/>
      <w:bCs/>
      <w:i/>
      <w:iCs/>
    </w:rPr>
  </w:style>
  <w:style w:type="paragraph" w:customStyle="1" w:styleId="xl48">
    <w:name w:val="xl4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9">
    <w:name w:val="xl4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50">
    <w:name w:val="xl5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i/>
      <w:iCs/>
    </w:rPr>
  </w:style>
  <w:style w:type="paragraph" w:customStyle="1" w:styleId="xl51">
    <w:name w:val="xl5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styleId="ab">
    <w:name w:val="footer"/>
    <w:basedOn w:val="a"/>
    <w:link w:val="ac"/>
    <w:uiPriority w:val="99"/>
    <w:rsid w:val="00702FA6"/>
    <w:pPr>
      <w:tabs>
        <w:tab w:val="center" w:pos="4677"/>
        <w:tab w:val="right" w:pos="9355"/>
      </w:tabs>
    </w:pPr>
    <w:rPr>
      <w:noProof/>
    </w:rPr>
  </w:style>
  <w:style w:type="character" w:customStyle="1" w:styleId="ac">
    <w:name w:val="Нижний колонтитул Знак"/>
    <w:link w:val="ab"/>
    <w:uiPriority w:val="99"/>
    <w:locked/>
    <w:rsid w:val="00702FA6"/>
    <w:rPr>
      <w:rFonts w:ascii="Times New Roman" w:hAnsi="Times New Roman" w:cs="Times New Roman"/>
      <w:noProof/>
      <w:sz w:val="24"/>
      <w:szCs w:val="24"/>
      <w:lang w:eastAsia="ru-RU"/>
    </w:rPr>
  </w:style>
  <w:style w:type="paragraph" w:styleId="31">
    <w:name w:val="Body Text 3"/>
    <w:basedOn w:val="a"/>
    <w:link w:val="32"/>
    <w:uiPriority w:val="99"/>
    <w:rsid w:val="00702FA6"/>
    <w:rPr>
      <w:noProof/>
      <w:sz w:val="28"/>
      <w:szCs w:val="28"/>
    </w:rPr>
  </w:style>
  <w:style w:type="character" w:customStyle="1" w:styleId="32">
    <w:name w:val="Основной текст 3 Знак"/>
    <w:link w:val="31"/>
    <w:uiPriority w:val="99"/>
    <w:locked/>
    <w:rsid w:val="00702FA6"/>
    <w:rPr>
      <w:rFonts w:ascii="Times New Roman" w:hAnsi="Times New Roman" w:cs="Times New Roman"/>
      <w:noProof/>
      <w:sz w:val="24"/>
      <w:szCs w:val="24"/>
      <w:lang w:eastAsia="ru-RU"/>
    </w:rPr>
  </w:style>
  <w:style w:type="paragraph" w:customStyle="1" w:styleId="ConsPlusNonformat">
    <w:name w:val="ConsPlusNonformat"/>
    <w:uiPriority w:val="99"/>
    <w:rsid w:val="00702FA6"/>
    <w:pPr>
      <w:widowControl w:val="0"/>
      <w:autoSpaceDE w:val="0"/>
      <w:autoSpaceDN w:val="0"/>
      <w:adjustRightInd w:val="0"/>
    </w:pPr>
    <w:rPr>
      <w:rFonts w:ascii="Courier New" w:eastAsia="Times New Roman" w:hAnsi="Courier New" w:cs="Courier New"/>
    </w:rPr>
  </w:style>
  <w:style w:type="paragraph" w:styleId="ad">
    <w:name w:val="Body Text Indent"/>
    <w:basedOn w:val="a"/>
    <w:link w:val="ae"/>
    <w:uiPriority w:val="99"/>
    <w:rsid w:val="00702FA6"/>
    <w:pPr>
      <w:spacing w:after="120"/>
      <w:ind w:left="283"/>
    </w:pPr>
    <w:rPr>
      <w:noProof/>
    </w:rPr>
  </w:style>
  <w:style w:type="character" w:customStyle="1" w:styleId="ae">
    <w:name w:val="Основной текст с отступом Знак"/>
    <w:link w:val="ad"/>
    <w:uiPriority w:val="99"/>
    <w:locked/>
    <w:rsid w:val="00702FA6"/>
    <w:rPr>
      <w:rFonts w:ascii="Times New Roman" w:hAnsi="Times New Roman" w:cs="Times New Roman"/>
      <w:noProof/>
      <w:sz w:val="24"/>
      <w:szCs w:val="24"/>
      <w:lang w:eastAsia="ru-RU"/>
    </w:rPr>
  </w:style>
  <w:style w:type="character" w:customStyle="1" w:styleId="af">
    <w:name w:val="Знак Знак"/>
    <w:uiPriority w:val="99"/>
    <w:locked/>
    <w:rsid w:val="00702FA6"/>
    <w:rPr>
      <w:sz w:val="24"/>
      <w:szCs w:val="24"/>
      <w:lang w:val="ru-RU" w:eastAsia="ru-RU"/>
    </w:rPr>
  </w:style>
  <w:style w:type="table" w:styleId="af0">
    <w:name w:val="Table Grid"/>
    <w:basedOn w:val="a1"/>
    <w:uiPriority w:val="99"/>
    <w:rsid w:val="00702F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rsid w:val="005C0990"/>
    <w:rPr>
      <w:color w:val="0000FF"/>
      <w:u w:val="single"/>
    </w:rPr>
  </w:style>
  <w:style w:type="character" w:styleId="af2">
    <w:name w:val="FollowedHyperlink"/>
    <w:uiPriority w:val="99"/>
    <w:semiHidden/>
    <w:rsid w:val="005C0990"/>
    <w:rPr>
      <w:color w:val="800080"/>
      <w:u w:val="single"/>
    </w:rPr>
  </w:style>
  <w:style w:type="paragraph" w:customStyle="1" w:styleId="xl63">
    <w:name w:val="xl63"/>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4">
    <w:name w:val="xl64"/>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5">
    <w:name w:val="xl65"/>
    <w:basedOn w:val="a"/>
    <w:uiPriority w:val="99"/>
    <w:rsid w:val="005C0990"/>
    <w:pPr>
      <w:shd w:val="clear" w:color="000000" w:fill="auto"/>
      <w:spacing w:before="100" w:beforeAutospacing="1" w:after="100" w:afterAutospacing="1"/>
    </w:pPr>
    <w:rPr>
      <w:rFonts w:ascii="Arial" w:hAnsi="Arial" w:cs="Arial"/>
      <w:sz w:val="20"/>
      <w:szCs w:val="20"/>
    </w:rPr>
  </w:style>
  <w:style w:type="paragraph" w:customStyle="1" w:styleId="xl66">
    <w:name w:val="xl66"/>
    <w:basedOn w:val="a"/>
    <w:uiPriority w:val="99"/>
    <w:rsid w:val="005C0990"/>
    <w:pPr>
      <w:shd w:val="clear" w:color="000000" w:fill="auto"/>
      <w:spacing w:before="100" w:beforeAutospacing="1" w:after="100" w:afterAutospacing="1"/>
      <w:jc w:val="center"/>
    </w:pPr>
    <w:rPr>
      <w:rFonts w:ascii="Arial CYR" w:hAnsi="Arial CYR" w:cs="Arial CYR"/>
      <w:b/>
      <w:bCs/>
      <w:color w:val="000000"/>
    </w:rPr>
  </w:style>
  <w:style w:type="paragraph" w:customStyle="1" w:styleId="xl67">
    <w:name w:val="xl67"/>
    <w:basedOn w:val="a"/>
    <w:uiPriority w:val="99"/>
    <w:rsid w:val="005C0990"/>
    <w:pPr>
      <w:pBdr>
        <w:bottom w:val="single" w:sz="4" w:space="0" w:color="000000"/>
      </w:pBdr>
      <w:shd w:val="clear" w:color="000000" w:fill="auto"/>
      <w:spacing w:before="100" w:beforeAutospacing="1" w:after="100" w:afterAutospacing="1"/>
      <w:jc w:val="right"/>
    </w:pPr>
    <w:rPr>
      <w:rFonts w:ascii="Arial CYR" w:hAnsi="Arial CYR" w:cs="Arial CYR"/>
      <w:color w:val="000000"/>
      <w:sz w:val="20"/>
      <w:szCs w:val="20"/>
    </w:rPr>
  </w:style>
  <w:style w:type="paragraph" w:customStyle="1" w:styleId="xl68">
    <w:name w:val="xl68"/>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color w:val="000000"/>
    </w:rPr>
  </w:style>
  <w:style w:type="paragraph" w:customStyle="1" w:styleId="xl70">
    <w:name w:val="xl70"/>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CYR" w:hAnsi="Arial CYR" w:cs="Arial CYR"/>
      <w:color w:val="000000"/>
      <w:sz w:val="20"/>
      <w:szCs w:val="20"/>
    </w:rPr>
  </w:style>
  <w:style w:type="paragraph" w:customStyle="1" w:styleId="xl71">
    <w:name w:val="xl71"/>
    <w:basedOn w:val="a"/>
    <w:uiPriority w:val="99"/>
    <w:rsid w:val="005C099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2">
    <w:name w:val="xl72"/>
    <w:basedOn w:val="a"/>
    <w:uiPriority w:val="99"/>
    <w:rsid w:val="005C099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4">
    <w:name w:val="xl74"/>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i/>
      <w:iCs/>
      <w:color w:val="000000"/>
    </w:rPr>
  </w:style>
  <w:style w:type="paragraph" w:customStyle="1" w:styleId="xl75">
    <w:name w:val="xl75"/>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6">
    <w:name w:val="xl76"/>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77">
    <w:name w:val="xl77"/>
    <w:basedOn w:val="a"/>
    <w:uiPriority w:val="99"/>
    <w:rsid w:val="005C0990"/>
    <w:pPr>
      <w:pBdr>
        <w:top w:val="single" w:sz="4" w:space="0" w:color="000000"/>
      </w:pBdr>
      <w:shd w:val="clear" w:color="000000" w:fill="auto"/>
      <w:spacing w:before="100" w:beforeAutospacing="1" w:after="100" w:afterAutospacing="1"/>
      <w:jc w:val="right"/>
    </w:pPr>
    <w:rPr>
      <w:rFonts w:ascii="Arial CYR" w:hAnsi="Arial CYR" w:cs="Arial CYR"/>
      <w:b/>
      <w:bCs/>
      <w:color w:val="000000"/>
      <w:sz w:val="20"/>
      <w:szCs w:val="20"/>
    </w:rPr>
  </w:style>
  <w:style w:type="paragraph" w:customStyle="1" w:styleId="xl78">
    <w:name w:val="xl78"/>
    <w:basedOn w:val="a"/>
    <w:uiPriority w:val="99"/>
    <w:rsid w:val="005C0990"/>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9">
    <w:name w:val="xl79"/>
    <w:basedOn w:val="a"/>
    <w:uiPriority w:val="99"/>
    <w:rsid w:val="005C0990"/>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3">
    <w:name w:val="List Paragraph"/>
    <w:basedOn w:val="a"/>
    <w:uiPriority w:val="34"/>
    <w:qFormat/>
    <w:rsid w:val="000E7EE9"/>
    <w:pPr>
      <w:ind w:left="720"/>
    </w:pPr>
  </w:style>
  <w:style w:type="paragraph" w:styleId="af4">
    <w:name w:val="Title"/>
    <w:basedOn w:val="a"/>
    <w:link w:val="af5"/>
    <w:uiPriority w:val="99"/>
    <w:qFormat/>
    <w:rsid w:val="00005578"/>
    <w:pPr>
      <w:jc w:val="center"/>
    </w:pPr>
    <w:rPr>
      <w:sz w:val="28"/>
      <w:szCs w:val="28"/>
    </w:rPr>
  </w:style>
  <w:style w:type="character" w:customStyle="1" w:styleId="af5">
    <w:name w:val="Название Знак"/>
    <w:link w:val="af4"/>
    <w:uiPriority w:val="99"/>
    <w:locked/>
    <w:rsid w:val="00005578"/>
    <w:rPr>
      <w:rFonts w:ascii="Times New Roman" w:hAnsi="Times New Roman" w:cs="Times New Roman"/>
      <w:sz w:val="20"/>
      <w:szCs w:val="20"/>
      <w:lang w:eastAsia="ru-RU"/>
    </w:rPr>
  </w:style>
  <w:style w:type="paragraph" w:customStyle="1" w:styleId="ConsPlusTitle">
    <w:name w:val="ConsPlusTitle"/>
    <w:rsid w:val="009073B1"/>
    <w:pPr>
      <w:widowControl w:val="0"/>
      <w:autoSpaceDE w:val="0"/>
      <w:autoSpaceDN w:val="0"/>
      <w:adjustRightInd w:val="0"/>
    </w:pPr>
    <w:rPr>
      <w:rFonts w:ascii="Arial" w:eastAsia="Times New Roman" w:hAnsi="Arial" w:cs="Arial"/>
      <w:b/>
      <w:bCs/>
    </w:rPr>
  </w:style>
  <w:style w:type="paragraph" w:customStyle="1" w:styleId="11">
    <w:name w:val="Абзац списка1"/>
    <w:basedOn w:val="a"/>
    <w:rsid w:val="00351E1A"/>
    <w:pPr>
      <w:ind w:left="720"/>
    </w:pPr>
    <w:rPr>
      <w:rFonts w:eastAsia="Calibri"/>
      <w:sz w:val="20"/>
      <w:szCs w:val="20"/>
    </w:rPr>
  </w:style>
  <w:style w:type="paragraph" w:customStyle="1" w:styleId="xl92">
    <w:name w:val="xl92"/>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3">
    <w:name w:val="xl93"/>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5">
    <w:name w:val="xl95"/>
    <w:basedOn w:val="a"/>
    <w:rsid w:val="00BB710A"/>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BB710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BB710A"/>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8">
    <w:name w:val="xl98"/>
    <w:basedOn w:val="a"/>
    <w:rsid w:val="00BB710A"/>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BB710A"/>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98">
      <w:bodyDiv w:val="1"/>
      <w:marLeft w:val="0"/>
      <w:marRight w:val="0"/>
      <w:marTop w:val="0"/>
      <w:marBottom w:val="0"/>
      <w:divBdr>
        <w:top w:val="none" w:sz="0" w:space="0" w:color="auto"/>
        <w:left w:val="none" w:sz="0" w:space="0" w:color="auto"/>
        <w:bottom w:val="none" w:sz="0" w:space="0" w:color="auto"/>
        <w:right w:val="none" w:sz="0" w:space="0" w:color="auto"/>
      </w:divBdr>
    </w:div>
    <w:div w:id="23097092">
      <w:bodyDiv w:val="1"/>
      <w:marLeft w:val="0"/>
      <w:marRight w:val="0"/>
      <w:marTop w:val="0"/>
      <w:marBottom w:val="0"/>
      <w:divBdr>
        <w:top w:val="none" w:sz="0" w:space="0" w:color="auto"/>
        <w:left w:val="none" w:sz="0" w:space="0" w:color="auto"/>
        <w:bottom w:val="none" w:sz="0" w:space="0" w:color="auto"/>
        <w:right w:val="none" w:sz="0" w:space="0" w:color="auto"/>
      </w:divBdr>
    </w:div>
    <w:div w:id="114715367">
      <w:bodyDiv w:val="1"/>
      <w:marLeft w:val="0"/>
      <w:marRight w:val="0"/>
      <w:marTop w:val="0"/>
      <w:marBottom w:val="0"/>
      <w:divBdr>
        <w:top w:val="none" w:sz="0" w:space="0" w:color="auto"/>
        <w:left w:val="none" w:sz="0" w:space="0" w:color="auto"/>
        <w:bottom w:val="none" w:sz="0" w:space="0" w:color="auto"/>
        <w:right w:val="none" w:sz="0" w:space="0" w:color="auto"/>
      </w:divBdr>
    </w:div>
    <w:div w:id="202716647">
      <w:bodyDiv w:val="1"/>
      <w:marLeft w:val="0"/>
      <w:marRight w:val="0"/>
      <w:marTop w:val="0"/>
      <w:marBottom w:val="0"/>
      <w:divBdr>
        <w:top w:val="none" w:sz="0" w:space="0" w:color="auto"/>
        <w:left w:val="none" w:sz="0" w:space="0" w:color="auto"/>
        <w:bottom w:val="none" w:sz="0" w:space="0" w:color="auto"/>
        <w:right w:val="none" w:sz="0" w:space="0" w:color="auto"/>
      </w:divBdr>
    </w:div>
    <w:div w:id="280647529">
      <w:bodyDiv w:val="1"/>
      <w:marLeft w:val="0"/>
      <w:marRight w:val="0"/>
      <w:marTop w:val="0"/>
      <w:marBottom w:val="0"/>
      <w:divBdr>
        <w:top w:val="none" w:sz="0" w:space="0" w:color="auto"/>
        <w:left w:val="none" w:sz="0" w:space="0" w:color="auto"/>
        <w:bottom w:val="none" w:sz="0" w:space="0" w:color="auto"/>
        <w:right w:val="none" w:sz="0" w:space="0" w:color="auto"/>
      </w:divBdr>
    </w:div>
    <w:div w:id="323162980">
      <w:bodyDiv w:val="1"/>
      <w:marLeft w:val="0"/>
      <w:marRight w:val="0"/>
      <w:marTop w:val="0"/>
      <w:marBottom w:val="0"/>
      <w:divBdr>
        <w:top w:val="none" w:sz="0" w:space="0" w:color="auto"/>
        <w:left w:val="none" w:sz="0" w:space="0" w:color="auto"/>
        <w:bottom w:val="none" w:sz="0" w:space="0" w:color="auto"/>
        <w:right w:val="none" w:sz="0" w:space="0" w:color="auto"/>
      </w:divBdr>
    </w:div>
    <w:div w:id="352347290">
      <w:bodyDiv w:val="1"/>
      <w:marLeft w:val="0"/>
      <w:marRight w:val="0"/>
      <w:marTop w:val="0"/>
      <w:marBottom w:val="0"/>
      <w:divBdr>
        <w:top w:val="none" w:sz="0" w:space="0" w:color="auto"/>
        <w:left w:val="none" w:sz="0" w:space="0" w:color="auto"/>
        <w:bottom w:val="none" w:sz="0" w:space="0" w:color="auto"/>
        <w:right w:val="none" w:sz="0" w:space="0" w:color="auto"/>
      </w:divBdr>
    </w:div>
    <w:div w:id="375400180">
      <w:bodyDiv w:val="1"/>
      <w:marLeft w:val="0"/>
      <w:marRight w:val="0"/>
      <w:marTop w:val="0"/>
      <w:marBottom w:val="0"/>
      <w:divBdr>
        <w:top w:val="none" w:sz="0" w:space="0" w:color="auto"/>
        <w:left w:val="none" w:sz="0" w:space="0" w:color="auto"/>
        <w:bottom w:val="none" w:sz="0" w:space="0" w:color="auto"/>
        <w:right w:val="none" w:sz="0" w:space="0" w:color="auto"/>
      </w:divBdr>
    </w:div>
    <w:div w:id="391849951">
      <w:bodyDiv w:val="1"/>
      <w:marLeft w:val="0"/>
      <w:marRight w:val="0"/>
      <w:marTop w:val="0"/>
      <w:marBottom w:val="0"/>
      <w:divBdr>
        <w:top w:val="none" w:sz="0" w:space="0" w:color="auto"/>
        <w:left w:val="none" w:sz="0" w:space="0" w:color="auto"/>
        <w:bottom w:val="none" w:sz="0" w:space="0" w:color="auto"/>
        <w:right w:val="none" w:sz="0" w:space="0" w:color="auto"/>
      </w:divBdr>
    </w:div>
    <w:div w:id="445394626">
      <w:bodyDiv w:val="1"/>
      <w:marLeft w:val="0"/>
      <w:marRight w:val="0"/>
      <w:marTop w:val="0"/>
      <w:marBottom w:val="0"/>
      <w:divBdr>
        <w:top w:val="none" w:sz="0" w:space="0" w:color="auto"/>
        <w:left w:val="none" w:sz="0" w:space="0" w:color="auto"/>
        <w:bottom w:val="none" w:sz="0" w:space="0" w:color="auto"/>
        <w:right w:val="none" w:sz="0" w:space="0" w:color="auto"/>
      </w:divBdr>
    </w:div>
    <w:div w:id="453528247">
      <w:bodyDiv w:val="1"/>
      <w:marLeft w:val="0"/>
      <w:marRight w:val="0"/>
      <w:marTop w:val="0"/>
      <w:marBottom w:val="0"/>
      <w:divBdr>
        <w:top w:val="none" w:sz="0" w:space="0" w:color="auto"/>
        <w:left w:val="none" w:sz="0" w:space="0" w:color="auto"/>
        <w:bottom w:val="none" w:sz="0" w:space="0" w:color="auto"/>
        <w:right w:val="none" w:sz="0" w:space="0" w:color="auto"/>
      </w:divBdr>
    </w:div>
    <w:div w:id="457526370">
      <w:bodyDiv w:val="1"/>
      <w:marLeft w:val="0"/>
      <w:marRight w:val="0"/>
      <w:marTop w:val="0"/>
      <w:marBottom w:val="0"/>
      <w:divBdr>
        <w:top w:val="none" w:sz="0" w:space="0" w:color="auto"/>
        <w:left w:val="none" w:sz="0" w:space="0" w:color="auto"/>
        <w:bottom w:val="none" w:sz="0" w:space="0" w:color="auto"/>
        <w:right w:val="none" w:sz="0" w:space="0" w:color="auto"/>
      </w:divBdr>
    </w:div>
    <w:div w:id="477721341">
      <w:bodyDiv w:val="1"/>
      <w:marLeft w:val="0"/>
      <w:marRight w:val="0"/>
      <w:marTop w:val="0"/>
      <w:marBottom w:val="0"/>
      <w:divBdr>
        <w:top w:val="none" w:sz="0" w:space="0" w:color="auto"/>
        <w:left w:val="none" w:sz="0" w:space="0" w:color="auto"/>
        <w:bottom w:val="none" w:sz="0" w:space="0" w:color="auto"/>
        <w:right w:val="none" w:sz="0" w:space="0" w:color="auto"/>
      </w:divBdr>
    </w:div>
    <w:div w:id="577373288">
      <w:bodyDiv w:val="1"/>
      <w:marLeft w:val="0"/>
      <w:marRight w:val="0"/>
      <w:marTop w:val="0"/>
      <w:marBottom w:val="0"/>
      <w:divBdr>
        <w:top w:val="none" w:sz="0" w:space="0" w:color="auto"/>
        <w:left w:val="none" w:sz="0" w:space="0" w:color="auto"/>
        <w:bottom w:val="none" w:sz="0" w:space="0" w:color="auto"/>
        <w:right w:val="none" w:sz="0" w:space="0" w:color="auto"/>
      </w:divBdr>
    </w:div>
    <w:div w:id="602151086">
      <w:bodyDiv w:val="1"/>
      <w:marLeft w:val="0"/>
      <w:marRight w:val="0"/>
      <w:marTop w:val="0"/>
      <w:marBottom w:val="0"/>
      <w:divBdr>
        <w:top w:val="none" w:sz="0" w:space="0" w:color="auto"/>
        <w:left w:val="none" w:sz="0" w:space="0" w:color="auto"/>
        <w:bottom w:val="none" w:sz="0" w:space="0" w:color="auto"/>
        <w:right w:val="none" w:sz="0" w:space="0" w:color="auto"/>
      </w:divBdr>
    </w:div>
    <w:div w:id="618488717">
      <w:bodyDiv w:val="1"/>
      <w:marLeft w:val="0"/>
      <w:marRight w:val="0"/>
      <w:marTop w:val="0"/>
      <w:marBottom w:val="0"/>
      <w:divBdr>
        <w:top w:val="none" w:sz="0" w:space="0" w:color="auto"/>
        <w:left w:val="none" w:sz="0" w:space="0" w:color="auto"/>
        <w:bottom w:val="none" w:sz="0" w:space="0" w:color="auto"/>
        <w:right w:val="none" w:sz="0" w:space="0" w:color="auto"/>
      </w:divBdr>
    </w:div>
    <w:div w:id="621347879">
      <w:bodyDiv w:val="1"/>
      <w:marLeft w:val="0"/>
      <w:marRight w:val="0"/>
      <w:marTop w:val="0"/>
      <w:marBottom w:val="0"/>
      <w:divBdr>
        <w:top w:val="none" w:sz="0" w:space="0" w:color="auto"/>
        <w:left w:val="none" w:sz="0" w:space="0" w:color="auto"/>
        <w:bottom w:val="none" w:sz="0" w:space="0" w:color="auto"/>
        <w:right w:val="none" w:sz="0" w:space="0" w:color="auto"/>
      </w:divBdr>
    </w:div>
    <w:div w:id="625770161">
      <w:bodyDiv w:val="1"/>
      <w:marLeft w:val="0"/>
      <w:marRight w:val="0"/>
      <w:marTop w:val="0"/>
      <w:marBottom w:val="0"/>
      <w:divBdr>
        <w:top w:val="none" w:sz="0" w:space="0" w:color="auto"/>
        <w:left w:val="none" w:sz="0" w:space="0" w:color="auto"/>
        <w:bottom w:val="none" w:sz="0" w:space="0" w:color="auto"/>
        <w:right w:val="none" w:sz="0" w:space="0" w:color="auto"/>
      </w:divBdr>
    </w:div>
    <w:div w:id="632441360">
      <w:bodyDiv w:val="1"/>
      <w:marLeft w:val="0"/>
      <w:marRight w:val="0"/>
      <w:marTop w:val="0"/>
      <w:marBottom w:val="0"/>
      <w:divBdr>
        <w:top w:val="none" w:sz="0" w:space="0" w:color="auto"/>
        <w:left w:val="none" w:sz="0" w:space="0" w:color="auto"/>
        <w:bottom w:val="none" w:sz="0" w:space="0" w:color="auto"/>
        <w:right w:val="none" w:sz="0" w:space="0" w:color="auto"/>
      </w:divBdr>
    </w:div>
    <w:div w:id="657467540">
      <w:bodyDiv w:val="1"/>
      <w:marLeft w:val="0"/>
      <w:marRight w:val="0"/>
      <w:marTop w:val="0"/>
      <w:marBottom w:val="0"/>
      <w:divBdr>
        <w:top w:val="none" w:sz="0" w:space="0" w:color="auto"/>
        <w:left w:val="none" w:sz="0" w:space="0" w:color="auto"/>
        <w:bottom w:val="none" w:sz="0" w:space="0" w:color="auto"/>
        <w:right w:val="none" w:sz="0" w:space="0" w:color="auto"/>
      </w:divBdr>
    </w:div>
    <w:div w:id="666009504">
      <w:bodyDiv w:val="1"/>
      <w:marLeft w:val="0"/>
      <w:marRight w:val="0"/>
      <w:marTop w:val="0"/>
      <w:marBottom w:val="0"/>
      <w:divBdr>
        <w:top w:val="none" w:sz="0" w:space="0" w:color="auto"/>
        <w:left w:val="none" w:sz="0" w:space="0" w:color="auto"/>
        <w:bottom w:val="none" w:sz="0" w:space="0" w:color="auto"/>
        <w:right w:val="none" w:sz="0" w:space="0" w:color="auto"/>
      </w:divBdr>
    </w:div>
    <w:div w:id="676808322">
      <w:bodyDiv w:val="1"/>
      <w:marLeft w:val="0"/>
      <w:marRight w:val="0"/>
      <w:marTop w:val="0"/>
      <w:marBottom w:val="0"/>
      <w:divBdr>
        <w:top w:val="none" w:sz="0" w:space="0" w:color="auto"/>
        <w:left w:val="none" w:sz="0" w:space="0" w:color="auto"/>
        <w:bottom w:val="none" w:sz="0" w:space="0" w:color="auto"/>
        <w:right w:val="none" w:sz="0" w:space="0" w:color="auto"/>
      </w:divBdr>
    </w:div>
    <w:div w:id="684479779">
      <w:bodyDiv w:val="1"/>
      <w:marLeft w:val="0"/>
      <w:marRight w:val="0"/>
      <w:marTop w:val="0"/>
      <w:marBottom w:val="0"/>
      <w:divBdr>
        <w:top w:val="none" w:sz="0" w:space="0" w:color="auto"/>
        <w:left w:val="none" w:sz="0" w:space="0" w:color="auto"/>
        <w:bottom w:val="none" w:sz="0" w:space="0" w:color="auto"/>
        <w:right w:val="none" w:sz="0" w:space="0" w:color="auto"/>
      </w:divBdr>
    </w:div>
    <w:div w:id="727844592">
      <w:bodyDiv w:val="1"/>
      <w:marLeft w:val="0"/>
      <w:marRight w:val="0"/>
      <w:marTop w:val="0"/>
      <w:marBottom w:val="0"/>
      <w:divBdr>
        <w:top w:val="none" w:sz="0" w:space="0" w:color="auto"/>
        <w:left w:val="none" w:sz="0" w:space="0" w:color="auto"/>
        <w:bottom w:val="none" w:sz="0" w:space="0" w:color="auto"/>
        <w:right w:val="none" w:sz="0" w:space="0" w:color="auto"/>
      </w:divBdr>
    </w:div>
    <w:div w:id="738359170">
      <w:bodyDiv w:val="1"/>
      <w:marLeft w:val="0"/>
      <w:marRight w:val="0"/>
      <w:marTop w:val="0"/>
      <w:marBottom w:val="0"/>
      <w:divBdr>
        <w:top w:val="none" w:sz="0" w:space="0" w:color="auto"/>
        <w:left w:val="none" w:sz="0" w:space="0" w:color="auto"/>
        <w:bottom w:val="none" w:sz="0" w:space="0" w:color="auto"/>
        <w:right w:val="none" w:sz="0" w:space="0" w:color="auto"/>
      </w:divBdr>
    </w:div>
    <w:div w:id="904341207">
      <w:bodyDiv w:val="1"/>
      <w:marLeft w:val="0"/>
      <w:marRight w:val="0"/>
      <w:marTop w:val="0"/>
      <w:marBottom w:val="0"/>
      <w:divBdr>
        <w:top w:val="none" w:sz="0" w:space="0" w:color="auto"/>
        <w:left w:val="none" w:sz="0" w:space="0" w:color="auto"/>
        <w:bottom w:val="none" w:sz="0" w:space="0" w:color="auto"/>
        <w:right w:val="none" w:sz="0" w:space="0" w:color="auto"/>
      </w:divBdr>
    </w:div>
    <w:div w:id="958102048">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
    <w:div w:id="1033070929">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068462138">
      <w:bodyDiv w:val="1"/>
      <w:marLeft w:val="0"/>
      <w:marRight w:val="0"/>
      <w:marTop w:val="0"/>
      <w:marBottom w:val="0"/>
      <w:divBdr>
        <w:top w:val="none" w:sz="0" w:space="0" w:color="auto"/>
        <w:left w:val="none" w:sz="0" w:space="0" w:color="auto"/>
        <w:bottom w:val="none" w:sz="0" w:space="0" w:color="auto"/>
        <w:right w:val="none" w:sz="0" w:space="0" w:color="auto"/>
      </w:divBdr>
    </w:div>
    <w:div w:id="1087119043">
      <w:bodyDiv w:val="1"/>
      <w:marLeft w:val="0"/>
      <w:marRight w:val="0"/>
      <w:marTop w:val="0"/>
      <w:marBottom w:val="0"/>
      <w:divBdr>
        <w:top w:val="none" w:sz="0" w:space="0" w:color="auto"/>
        <w:left w:val="none" w:sz="0" w:space="0" w:color="auto"/>
        <w:bottom w:val="none" w:sz="0" w:space="0" w:color="auto"/>
        <w:right w:val="none" w:sz="0" w:space="0" w:color="auto"/>
      </w:divBdr>
    </w:div>
    <w:div w:id="1115445287">
      <w:bodyDiv w:val="1"/>
      <w:marLeft w:val="0"/>
      <w:marRight w:val="0"/>
      <w:marTop w:val="0"/>
      <w:marBottom w:val="0"/>
      <w:divBdr>
        <w:top w:val="none" w:sz="0" w:space="0" w:color="auto"/>
        <w:left w:val="none" w:sz="0" w:space="0" w:color="auto"/>
        <w:bottom w:val="none" w:sz="0" w:space="0" w:color="auto"/>
        <w:right w:val="none" w:sz="0" w:space="0" w:color="auto"/>
      </w:divBdr>
    </w:div>
    <w:div w:id="1130974994">
      <w:bodyDiv w:val="1"/>
      <w:marLeft w:val="0"/>
      <w:marRight w:val="0"/>
      <w:marTop w:val="0"/>
      <w:marBottom w:val="0"/>
      <w:divBdr>
        <w:top w:val="none" w:sz="0" w:space="0" w:color="auto"/>
        <w:left w:val="none" w:sz="0" w:space="0" w:color="auto"/>
        <w:bottom w:val="none" w:sz="0" w:space="0" w:color="auto"/>
        <w:right w:val="none" w:sz="0" w:space="0" w:color="auto"/>
      </w:divBdr>
    </w:div>
    <w:div w:id="1140226264">
      <w:bodyDiv w:val="1"/>
      <w:marLeft w:val="0"/>
      <w:marRight w:val="0"/>
      <w:marTop w:val="0"/>
      <w:marBottom w:val="0"/>
      <w:divBdr>
        <w:top w:val="none" w:sz="0" w:space="0" w:color="auto"/>
        <w:left w:val="none" w:sz="0" w:space="0" w:color="auto"/>
        <w:bottom w:val="none" w:sz="0" w:space="0" w:color="auto"/>
        <w:right w:val="none" w:sz="0" w:space="0" w:color="auto"/>
      </w:divBdr>
    </w:div>
    <w:div w:id="1158763010">
      <w:bodyDiv w:val="1"/>
      <w:marLeft w:val="0"/>
      <w:marRight w:val="0"/>
      <w:marTop w:val="0"/>
      <w:marBottom w:val="0"/>
      <w:divBdr>
        <w:top w:val="none" w:sz="0" w:space="0" w:color="auto"/>
        <w:left w:val="none" w:sz="0" w:space="0" w:color="auto"/>
        <w:bottom w:val="none" w:sz="0" w:space="0" w:color="auto"/>
        <w:right w:val="none" w:sz="0" w:space="0" w:color="auto"/>
      </w:divBdr>
    </w:div>
    <w:div w:id="1197812789">
      <w:bodyDiv w:val="1"/>
      <w:marLeft w:val="0"/>
      <w:marRight w:val="0"/>
      <w:marTop w:val="0"/>
      <w:marBottom w:val="0"/>
      <w:divBdr>
        <w:top w:val="none" w:sz="0" w:space="0" w:color="auto"/>
        <w:left w:val="none" w:sz="0" w:space="0" w:color="auto"/>
        <w:bottom w:val="none" w:sz="0" w:space="0" w:color="auto"/>
        <w:right w:val="none" w:sz="0" w:space="0" w:color="auto"/>
      </w:divBdr>
    </w:div>
    <w:div w:id="1219318230">
      <w:bodyDiv w:val="1"/>
      <w:marLeft w:val="0"/>
      <w:marRight w:val="0"/>
      <w:marTop w:val="0"/>
      <w:marBottom w:val="0"/>
      <w:divBdr>
        <w:top w:val="none" w:sz="0" w:space="0" w:color="auto"/>
        <w:left w:val="none" w:sz="0" w:space="0" w:color="auto"/>
        <w:bottom w:val="none" w:sz="0" w:space="0" w:color="auto"/>
        <w:right w:val="none" w:sz="0" w:space="0" w:color="auto"/>
      </w:divBdr>
    </w:div>
    <w:div w:id="1248734484">
      <w:bodyDiv w:val="1"/>
      <w:marLeft w:val="0"/>
      <w:marRight w:val="0"/>
      <w:marTop w:val="0"/>
      <w:marBottom w:val="0"/>
      <w:divBdr>
        <w:top w:val="none" w:sz="0" w:space="0" w:color="auto"/>
        <w:left w:val="none" w:sz="0" w:space="0" w:color="auto"/>
        <w:bottom w:val="none" w:sz="0" w:space="0" w:color="auto"/>
        <w:right w:val="none" w:sz="0" w:space="0" w:color="auto"/>
      </w:divBdr>
    </w:div>
    <w:div w:id="1264799726">
      <w:bodyDiv w:val="1"/>
      <w:marLeft w:val="0"/>
      <w:marRight w:val="0"/>
      <w:marTop w:val="0"/>
      <w:marBottom w:val="0"/>
      <w:divBdr>
        <w:top w:val="none" w:sz="0" w:space="0" w:color="auto"/>
        <w:left w:val="none" w:sz="0" w:space="0" w:color="auto"/>
        <w:bottom w:val="none" w:sz="0" w:space="0" w:color="auto"/>
        <w:right w:val="none" w:sz="0" w:space="0" w:color="auto"/>
      </w:divBdr>
    </w:div>
    <w:div w:id="1332221730">
      <w:bodyDiv w:val="1"/>
      <w:marLeft w:val="0"/>
      <w:marRight w:val="0"/>
      <w:marTop w:val="0"/>
      <w:marBottom w:val="0"/>
      <w:divBdr>
        <w:top w:val="none" w:sz="0" w:space="0" w:color="auto"/>
        <w:left w:val="none" w:sz="0" w:space="0" w:color="auto"/>
        <w:bottom w:val="none" w:sz="0" w:space="0" w:color="auto"/>
        <w:right w:val="none" w:sz="0" w:space="0" w:color="auto"/>
      </w:divBdr>
    </w:div>
    <w:div w:id="1349864840">
      <w:bodyDiv w:val="1"/>
      <w:marLeft w:val="0"/>
      <w:marRight w:val="0"/>
      <w:marTop w:val="0"/>
      <w:marBottom w:val="0"/>
      <w:divBdr>
        <w:top w:val="none" w:sz="0" w:space="0" w:color="auto"/>
        <w:left w:val="none" w:sz="0" w:space="0" w:color="auto"/>
        <w:bottom w:val="none" w:sz="0" w:space="0" w:color="auto"/>
        <w:right w:val="none" w:sz="0" w:space="0" w:color="auto"/>
      </w:divBdr>
    </w:div>
    <w:div w:id="1390493986">
      <w:bodyDiv w:val="1"/>
      <w:marLeft w:val="0"/>
      <w:marRight w:val="0"/>
      <w:marTop w:val="0"/>
      <w:marBottom w:val="0"/>
      <w:divBdr>
        <w:top w:val="none" w:sz="0" w:space="0" w:color="auto"/>
        <w:left w:val="none" w:sz="0" w:space="0" w:color="auto"/>
        <w:bottom w:val="none" w:sz="0" w:space="0" w:color="auto"/>
        <w:right w:val="none" w:sz="0" w:space="0" w:color="auto"/>
      </w:divBdr>
    </w:div>
    <w:div w:id="1399790033">
      <w:bodyDiv w:val="1"/>
      <w:marLeft w:val="0"/>
      <w:marRight w:val="0"/>
      <w:marTop w:val="0"/>
      <w:marBottom w:val="0"/>
      <w:divBdr>
        <w:top w:val="none" w:sz="0" w:space="0" w:color="auto"/>
        <w:left w:val="none" w:sz="0" w:space="0" w:color="auto"/>
        <w:bottom w:val="none" w:sz="0" w:space="0" w:color="auto"/>
        <w:right w:val="none" w:sz="0" w:space="0" w:color="auto"/>
      </w:divBdr>
    </w:div>
    <w:div w:id="1425110226">
      <w:bodyDiv w:val="1"/>
      <w:marLeft w:val="0"/>
      <w:marRight w:val="0"/>
      <w:marTop w:val="0"/>
      <w:marBottom w:val="0"/>
      <w:divBdr>
        <w:top w:val="none" w:sz="0" w:space="0" w:color="auto"/>
        <w:left w:val="none" w:sz="0" w:space="0" w:color="auto"/>
        <w:bottom w:val="none" w:sz="0" w:space="0" w:color="auto"/>
        <w:right w:val="none" w:sz="0" w:space="0" w:color="auto"/>
      </w:divBdr>
    </w:div>
    <w:div w:id="1617717234">
      <w:bodyDiv w:val="1"/>
      <w:marLeft w:val="0"/>
      <w:marRight w:val="0"/>
      <w:marTop w:val="0"/>
      <w:marBottom w:val="0"/>
      <w:divBdr>
        <w:top w:val="none" w:sz="0" w:space="0" w:color="auto"/>
        <w:left w:val="none" w:sz="0" w:space="0" w:color="auto"/>
        <w:bottom w:val="none" w:sz="0" w:space="0" w:color="auto"/>
        <w:right w:val="none" w:sz="0" w:space="0" w:color="auto"/>
      </w:divBdr>
    </w:div>
    <w:div w:id="1705668905">
      <w:bodyDiv w:val="1"/>
      <w:marLeft w:val="0"/>
      <w:marRight w:val="0"/>
      <w:marTop w:val="0"/>
      <w:marBottom w:val="0"/>
      <w:divBdr>
        <w:top w:val="none" w:sz="0" w:space="0" w:color="auto"/>
        <w:left w:val="none" w:sz="0" w:space="0" w:color="auto"/>
        <w:bottom w:val="none" w:sz="0" w:space="0" w:color="auto"/>
        <w:right w:val="none" w:sz="0" w:space="0" w:color="auto"/>
      </w:divBdr>
    </w:div>
    <w:div w:id="1717075874">
      <w:bodyDiv w:val="1"/>
      <w:marLeft w:val="0"/>
      <w:marRight w:val="0"/>
      <w:marTop w:val="0"/>
      <w:marBottom w:val="0"/>
      <w:divBdr>
        <w:top w:val="none" w:sz="0" w:space="0" w:color="auto"/>
        <w:left w:val="none" w:sz="0" w:space="0" w:color="auto"/>
        <w:bottom w:val="none" w:sz="0" w:space="0" w:color="auto"/>
        <w:right w:val="none" w:sz="0" w:space="0" w:color="auto"/>
      </w:divBdr>
    </w:div>
    <w:div w:id="1718896216">
      <w:bodyDiv w:val="1"/>
      <w:marLeft w:val="0"/>
      <w:marRight w:val="0"/>
      <w:marTop w:val="0"/>
      <w:marBottom w:val="0"/>
      <w:divBdr>
        <w:top w:val="none" w:sz="0" w:space="0" w:color="auto"/>
        <w:left w:val="none" w:sz="0" w:space="0" w:color="auto"/>
        <w:bottom w:val="none" w:sz="0" w:space="0" w:color="auto"/>
        <w:right w:val="none" w:sz="0" w:space="0" w:color="auto"/>
      </w:divBdr>
    </w:div>
    <w:div w:id="1733964232">
      <w:bodyDiv w:val="1"/>
      <w:marLeft w:val="0"/>
      <w:marRight w:val="0"/>
      <w:marTop w:val="0"/>
      <w:marBottom w:val="0"/>
      <w:divBdr>
        <w:top w:val="none" w:sz="0" w:space="0" w:color="auto"/>
        <w:left w:val="none" w:sz="0" w:space="0" w:color="auto"/>
        <w:bottom w:val="none" w:sz="0" w:space="0" w:color="auto"/>
        <w:right w:val="none" w:sz="0" w:space="0" w:color="auto"/>
      </w:divBdr>
    </w:div>
    <w:div w:id="1745177670">
      <w:bodyDiv w:val="1"/>
      <w:marLeft w:val="0"/>
      <w:marRight w:val="0"/>
      <w:marTop w:val="0"/>
      <w:marBottom w:val="0"/>
      <w:divBdr>
        <w:top w:val="none" w:sz="0" w:space="0" w:color="auto"/>
        <w:left w:val="none" w:sz="0" w:space="0" w:color="auto"/>
        <w:bottom w:val="none" w:sz="0" w:space="0" w:color="auto"/>
        <w:right w:val="none" w:sz="0" w:space="0" w:color="auto"/>
      </w:divBdr>
    </w:div>
    <w:div w:id="1809471621">
      <w:bodyDiv w:val="1"/>
      <w:marLeft w:val="0"/>
      <w:marRight w:val="0"/>
      <w:marTop w:val="0"/>
      <w:marBottom w:val="0"/>
      <w:divBdr>
        <w:top w:val="none" w:sz="0" w:space="0" w:color="auto"/>
        <w:left w:val="none" w:sz="0" w:space="0" w:color="auto"/>
        <w:bottom w:val="none" w:sz="0" w:space="0" w:color="auto"/>
        <w:right w:val="none" w:sz="0" w:space="0" w:color="auto"/>
      </w:divBdr>
    </w:div>
    <w:div w:id="1842548562">
      <w:bodyDiv w:val="1"/>
      <w:marLeft w:val="0"/>
      <w:marRight w:val="0"/>
      <w:marTop w:val="0"/>
      <w:marBottom w:val="0"/>
      <w:divBdr>
        <w:top w:val="none" w:sz="0" w:space="0" w:color="auto"/>
        <w:left w:val="none" w:sz="0" w:space="0" w:color="auto"/>
        <w:bottom w:val="none" w:sz="0" w:space="0" w:color="auto"/>
        <w:right w:val="none" w:sz="0" w:space="0" w:color="auto"/>
      </w:divBdr>
    </w:div>
    <w:div w:id="1860000878">
      <w:bodyDiv w:val="1"/>
      <w:marLeft w:val="0"/>
      <w:marRight w:val="0"/>
      <w:marTop w:val="0"/>
      <w:marBottom w:val="0"/>
      <w:divBdr>
        <w:top w:val="none" w:sz="0" w:space="0" w:color="auto"/>
        <w:left w:val="none" w:sz="0" w:space="0" w:color="auto"/>
        <w:bottom w:val="none" w:sz="0" w:space="0" w:color="auto"/>
        <w:right w:val="none" w:sz="0" w:space="0" w:color="auto"/>
      </w:divBdr>
    </w:div>
    <w:div w:id="1939438939">
      <w:bodyDiv w:val="1"/>
      <w:marLeft w:val="0"/>
      <w:marRight w:val="0"/>
      <w:marTop w:val="0"/>
      <w:marBottom w:val="0"/>
      <w:divBdr>
        <w:top w:val="none" w:sz="0" w:space="0" w:color="auto"/>
        <w:left w:val="none" w:sz="0" w:space="0" w:color="auto"/>
        <w:bottom w:val="none" w:sz="0" w:space="0" w:color="auto"/>
        <w:right w:val="none" w:sz="0" w:space="0" w:color="auto"/>
      </w:divBdr>
    </w:div>
    <w:div w:id="1941327491">
      <w:marLeft w:val="0"/>
      <w:marRight w:val="0"/>
      <w:marTop w:val="0"/>
      <w:marBottom w:val="0"/>
      <w:divBdr>
        <w:top w:val="none" w:sz="0" w:space="0" w:color="auto"/>
        <w:left w:val="none" w:sz="0" w:space="0" w:color="auto"/>
        <w:bottom w:val="none" w:sz="0" w:space="0" w:color="auto"/>
        <w:right w:val="none" w:sz="0" w:space="0" w:color="auto"/>
      </w:divBdr>
    </w:div>
    <w:div w:id="1942029004">
      <w:bodyDiv w:val="1"/>
      <w:marLeft w:val="0"/>
      <w:marRight w:val="0"/>
      <w:marTop w:val="0"/>
      <w:marBottom w:val="0"/>
      <w:divBdr>
        <w:top w:val="none" w:sz="0" w:space="0" w:color="auto"/>
        <w:left w:val="none" w:sz="0" w:space="0" w:color="auto"/>
        <w:bottom w:val="none" w:sz="0" w:space="0" w:color="auto"/>
        <w:right w:val="none" w:sz="0" w:space="0" w:color="auto"/>
      </w:divBdr>
    </w:div>
    <w:div w:id="2011828211">
      <w:bodyDiv w:val="1"/>
      <w:marLeft w:val="0"/>
      <w:marRight w:val="0"/>
      <w:marTop w:val="0"/>
      <w:marBottom w:val="0"/>
      <w:divBdr>
        <w:top w:val="none" w:sz="0" w:space="0" w:color="auto"/>
        <w:left w:val="none" w:sz="0" w:space="0" w:color="auto"/>
        <w:bottom w:val="none" w:sz="0" w:space="0" w:color="auto"/>
        <w:right w:val="none" w:sz="0" w:space="0" w:color="auto"/>
      </w:divBdr>
    </w:div>
    <w:div w:id="2023507208">
      <w:bodyDiv w:val="1"/>
      <w:marLeft w:val="0"/>
      <w:marRight w:val="0"/>
      <w:marTop w:val="0"/>
      <w:marBottom w:val="0"/>
      <w:divBdr>
        <w:top w:val="none" w:sz="0" w:space="0" w:color="auto"/>
        <w:left w:val="none" w:sz="0" w:space="0" w:color="auto"/>
        <w:bottom w:val="none" w:sz="0" w:space="0" w:color="auto"/>
        <w:right w:val="none" w:sz="0" w:space="0" w:color="auto"/>
      </w:divBdr>
    </w:div>
    <w:div w:id="21024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F80A-1FC8-476E-A80E-F863518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5588</TotalTime>
  <Pages>1</Pages>
  <Words>3078</Words>
  <Characters>17550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253</cp:revision>
  <cp:lastPrinted>2021-04-12T09:25:00Z</cp:lastPrinted>
  <dcterms:created xsi:type="dcterms:W3CDTF">2014-04-18T12:11:00Z</dcterms:created>
  <dcterms:modified xsi:type="dcterms:W3CDTF">2021-04-12T12:37:00Z</dcterms:modified>
</cp:coreProperties>
</file>