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343" w:rsidRPr="005C36DF" w:rsidRDefault="00470FF8" w:rsidP="003D4466">
      <w:pPr>
        <w:keepNext/>
        <w:keepLines/>
        <w:jc w:val="right"/>
        <w:rPr>
          <w:color w:val="FF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 Смол" style="position:absolute;left:0;text-align:left;margin-left:250.05pt;margin-top:-25.95pt;width:65.35pt;height:85.6pt;z-index:1;visibility:visible" wrapcoords="10179 189 7200 1326 5462 2463 5462 3600 6952 6253 1986 6442 1738 7579 3476 9284 2483 12316 1986 13453 1986 15347 0 16863 -248 17242 745 18379 745 19705 2979 21221 5214 21221 16883 21221 19117 21221 21352 19705 21352 16674 20110 15347 20110 13263 19614 12316 18372 9284 20359 7200 19614 6253 14400 6253 16386 2653 14897 1705 11172 189 10179 189">
            <v:imagedata r:id="rId8" o:title=""/>
            <w10:wrap type="tight"/>
          </v:shape>
        </w:pict>
      </w:r>
      <w:r w:rsidR="003D6726">
        <w:t xml:space="preserve"> </w:t>
      </w:r>
      <w:r w:rsidR="00F569D0">
        <w:t xml:space="preserve"> </w:t>
      </w:r>
      <w:r w:rsidR="00BC09CD">
        <w:tab/>
      </w:r>
      <w:r w:rsidR="00C75343">
        <w:t xml:space="preserve"> </w:t>
      </w:r>
    </w:p>
    <w:p w:rsidR="00C75343" w:rsidRDefault="00C75343" w:rsidP="00495D32">
      <w:pPr>
        <w:keepNext/>
        <w:keepLines/>
        <w:jc w:val="right"/>
      </w:pPr>
    </w:p>
    <w:p w:rsidR="00C75343" w:rsidRDefault="00C75343" w:rsidP="00495D32">
      <w:pPr>
        <w:keepNext/>
        <w:keepLines/>
        <w:jc w:val="right"/>
      </w:pPr>
    </w:p>
    <w:p w:rsidR="00C75343" w:rsidRDefault="00C75343" w:rsidP="00377BD6">
      <w:pPr>
        <w:keepNext/>
        <w:keepLines/>
      </w:pPr>
    </w:p>
    <w:p w:rsidR="00C75343" w:rsidRDefault="00C75343" w:rsidP="00377BD6">
      <w:pPr>
        <w:keepNext/>
        <w:keepLines/>
      </w:pPr>
    </w:p>
    <w:tbl>
      <w:tblPr>
        <w:tblW w:w="10987" w:type="dxa"/>
        <w:tblInd w:w="-106" w:type="dxa"/>
        <w:tblLook w:val="0000" w:firstRow="0" w:lastRow="0" w:firstColumn="0" w:lastColumn="0" w:noHBand="0" w:noVBand="0"/>
      </w:tblPr>
      <w:tblGrid>
        <w:gridCol w:w="10987"/>
      </w:tblGrid>
      <w:tr w:rsidR="00C75343" w:rsidTr="00D40D64">
        <w:tc>
          <w:tcPr>
            <w:tcW w:w="10987" w:type="dxa"/>
          </w:tcPr>
          <w:p w:rsidR="00C75343" w:rsidRPr="0052378B" w:rsidRDefault="00C75343" w:rsidP="00972E8D">
            <w:pPr>
              <w:keepNext/>
              <w:keepLines/>
              <w:spacing w:before="360"/>
              <w:jc w:val="center"/>
              <w:rPr>
                <w:b/>
                <w:bCs/>
                <w:sz w:val="28"/>
                <w:szCs w:val="28"/>
              </w:rPr>
            </w:pPr>
            <w:r w:rsidRPr="0052378B">
              <w:rPr>
                <w:b/>
                <w:bCs/>
                <w:sz w:val="28"/>
                <w:szCs w:val="28"/>
              </w:rPr>
              <w:t xml:space="preserve">СОВЕТ ДЕПУТАТОВ </w:t>
            </w:r>
            <w:proofErr w:type="gramStart"/>
            <w:r w:rsidR="00972E8D">
              <w:rPr>
                <w:b/>
                <w:bCs/>
                <w:sz w:val="28"/>
                <w:szCs w:val="28"/>
              </w:rPr>
              <w:t>ПИОНЕРСКОГО</w:t>
            </w:r>
            <w:r w:rsidRPr="0052378B">
              <w:rPr>
                <w:b/>
                <w:bCs/>
                <w:sz w:val="28"/>
                <w:szCs w:val="28"/>
              </w:rPr>
              <w:t xml:space="preserve">  СЕЛЬСКОГО</w:t>
            </w:r>
            <w:proofErr w:type="gramEnd"/>
            <w:r w:rsidRPr="0052378B">
              <w:rPr>
                <w:b/>
                <w:bCs/>
                <w:sz w:val="28"/>
                <w:szCs w:val="28"/>
              </w:rPr>
              <w:t xml:space="preserve">  </w:t>
            </w:r>
            <w:r>
              <w:rPr>
                <w:b/>
                <w:bCs/>
                <w:sz w:val="28"/>
                <w:szCs w:val="28"/>
              </w:rPr>
              <w:t xml:space="preserve">   </w:t>
            </w:r>
            <w:r w:rsidRPr="0052378B">
              <w:rPr>
                <w:b/>
                <w:bCs/>
                <w:sz w:val="28"/>
                <w:szCs w:val="28"/>
              </w:rPr>
              <w:t>ПОСЕЛЕНИЯ СМОЛЕНСКОГО  РАЙОНА СМОЛЕНСКОЙ ОБЛАСТИ</w:t>
            </w:r>
          </w:p>
        </w:tc>
      </w:tr>
    </w:tbl>
    <w:p w:rsidR="00C75343" w:rsidRDefault="00C75343" w:rsidP="00377BD6">
      <w:pPr>
        <w:keepNext/>
        <w:keepLines/>
        <w:jc w:val="right"/>
        <w:rPr>
          <w:b/>
          <w:bCs/>
          <w:sz w:val="28"/>
          <w:szCs w:val="28"/>
        </w:rPr>
      </w:pPr>
    </w:p>
    <w:p w:rsidR="00C75343" w:rsidRDefault="00C75343" w:rsidP="00377BD6">
      <w:pPr>
        <w:keepNext/>
        <w:keepLines/>
        <w:rPr>
          <w:b/>
          <w:bCs/>
          <w:sz w:val="28"/>
          <w:szCs w:val="28"/>
        </w:rPr>
      </w:pPr>
    </w:p>
    <w:p w:rsidR="00C75343" w:rsidRDefault="00C75343" w:rsidP="00377BD6">
      <w:pPr>
        <w:keepNext/>
        <w:keepLines/>
        <w:tabs>
          <w:tab w:val="left" w:pos="2680"/>
        </w:tabs>
        <w:jc w:val="center"/>
        <w:rPr>
          <w:b/>
          <w:bCs/>
          <w:sz w:val="28"/>
          <w:szCs w:val="28"/>
        </w:rPr>
      </w:pPr>
      <w:r>
        <w:rPr>
          <w:b/>
          <w:bCs/>
          <w:sz w:val="28"/>
          <w:szCs w:val="28"/>
        </w:rPr>
        <w:t>Р Е Ш Е Н И Е</w:t>
      </w:r>
    </w:p>
    <w:p w:rsidR="00C75343" w:rsidRDefault="00C75343" w:rsidP="00377BD6">
      <w:pPr>
        <w:keepNext/>
        <w:keepLines/>
        <w:tabs>
          <w:tab w:val="left" w:pos="2680"/>
        </w:tabs>
        <w:rPr>
          <w:b/>
          <w:bCs/>
          <w:sz w:val="28"/>
          <w:szCs w:val="28"/>
        </w:rPr>
      </w:pPr>
    </w:p>
    <w:p w:rsidR="00C75343" w:rsidRDefault="00495D32" w:rsidP="00377BD6">
      <w:pPr>
        <w:keepNext/>
        <w:keepLines/>
        <w:tabs>
          <w:tab w:val="left" w:pos="2680"/>
        </w:tabs>
        <w:rPr>
          <w:b/>
          <w:bCs/>
          <w:sz w:val="28"/>
          <w:szCs w:val="28"/>
        </w:rPr>
      </w:pPr>
      <w:r>
        <w:rPr>
          <w:b/>
          <w:bCs/>
          <w:sz w:val="28"/>
          <w:szCs w:val="28"/>
        </w:rPr>
        <w:t xml:space="preserve">                                                                                                                           </w:t>
      </w:r>
    </w:p>
    <w:p w:rsidR="00495D32" w:rsidRDefault="00495D32" w:rsidP="00377BD6">
      <w:pPr>
        <w:keepNext/>
        <w:keepLines/>
        <w:tabs>
          <w:tab w:val="left" w:pos="2680"/>
        </w:tabs>
        <w:rPr>
          <w:b/>
          <w:bCs/>
          <w:sz w:val="28"/>
          <w:szCs w:val="28"/>
        </w:rPr>
      </w:pPr>
      <w:r>
        <w:rPr>
          <w:b/>
          <w:bCs/>
          <w:sz w:val="28"/>
          <w:szCs w:val="28"/>
        </w:rPr>
        <w:t xml:space="preserve">от </w:t>
      </w:r>
      <w:r w:rsidR="007455F5">
        <w:rPr>
          <w:b/>
          <w:bCs/>
          <w:sz w:val="28"/>
          <w:szCs w:val="28"/>
        </w:rPr>
        <w:t xml:space="preserve">    </w:t>
      </w:r>
      <w:r w:rsidR="00470FF8">
        <w:rPr>
          <w:b/>
          <w:bCs/>
          <w:sz w:val="28"/>
          <w:szCs w:val="28"/>
        </w:rPr>
        <w:t xml:space="preserve">01    </w:t>
      </w:r>
      <w:proofErr w:type="gramStart"/>
      <w:r w:rsidR="00470FF8">
        <w:rPr>
          <w:b/>
          <w:bCs/>
          <w:sz w:val="28"/>
          <w:szCs w:val="28"/>
        </w:rPr>
        <w:t xml:space="preserve">июня </w:t>
      </w:r>
      <w:r w:rsidR="007455F5">
        <w:rPr>
          <w:b/>
          <w:bCs/>
          <w:sz w:val="28"/>
          <w:szCs w:val="28"/>
        </w:rPr>
        <w:t xml:space="preserve"> 2020</w:t>
      </w:r>
      <w:proofErr w:type="gramEnd"/>
      <w:r>
        <w:rPr>
          <w:b/>
          <w:bCs/>
          <w:sz w:val="28"/>
          <w:szCs w:val="28"/>
        </w:rPr>
        <w:t xml:space="preserve"> года                                                          №</w:t>
      </w:r>
      <w:r w:rsidR="00470FF8">
        <w:rPr>
          <w:b/>
          <w:bCs/>
          <w:sz w:val="28"/>
          <w:szCs w:val="28"/>
        </w:rPr>
        <w:t xml:space="preserve"> 18</w:t>
      </w:r>
    </w:p>
    <w:p w:rsidR="00495D32" w:rsidRDefault="00495D32" w:rsidP="00377BD6">
      <w:pPr>
        <w:keepNext/>
        <w:keepLines/>
        <w:tabs>
          <w:tab w:val="left" w:pos="2680"/>
        </w:tabs>
        <w:rPr>
          <w:b/>
          <w:bCs/>
          <w:sz w:val="28"/>
          <w:szCs w:val="28"/>
        </w:rPr>
      </w:pPr>
      <w:r>
        <w:rPr>
          <w:b/>
          <w:bCs/>
          <w:sz w:val="28"/>
          <w:szCs w:val="28"/>
        </w:rPr>
        <w:t xml:space="preserve">                                                         </w:t>
      </w:r>
    </w:p>
    <w:p w:rsidR="009D5AA5" w:rsidRPr="00043966" w:rsidRDefault="009D5AA5" w:rsidP="009D5AA5">
      <w:pPr>
        <w:keepNext/>
        <w:keepLines/>
        <w:ind w:right="5811"/>
        <w:jc w:val="both"/>
        <w:rPr>
          <w:b/>
          <w:sz w:val="28"/>
          <w:szCs w:val="28"/>
        </w:rPr>
      </w:pPr>
      <w:r w:rsidRPr="00043966">
        <w:rPr>
          <w:b/>
          <w:sz w:val="28"/>
          <w:szCs w:val="28"/>
        </w:rPr>
        <w:t>Об утверждении</w:t>
      </w:r>
      <w:r w:rsidR="00D70992">
        <w:rPr>
          <w:b/>
          <w:sz w:val="28"/>
          <w:szCs w:val="28"/>
        </w:rPr>
        <w:t xml:space="preserve"> отчета об исполнении </w:t>
      </w:r>
      <w:r w:rsidRPr="00043966">
        <w:rPr>
          <w:b/>
          <w:sz w:val="28"/>
          <w:szCs w:val="28"/>
        </w:rPr>
        <w:t xml:space="preserve">бюджета муниципального </w:t>
      </w:r>
      <w:proofErr w:type="gramStart"/>
      <w:r w:rsidRPr="00043966">
        <w:rPr>
          <w:b/>
          <w:sz w:val="28"/>
          <w:szCs w:val="28"/>
        </w:rPr>
        <w:t xml:space="preserve">образования  </w:t>
      </w:r>
      <w:r w:rsidR="00972E8D">
        <w:rPr>
          <w:b/>
          <w:sz w:val="28"/>
          <w:szCs w:val="28"/>
        </w:rPr>
        <w:t>Пионерского</w:t>
      </w:r>
      <w:proofErr w:type="gramEnd"/>
      <w:r w:rsidR="00972E8D">
        <w:rPr>
          <w:b/>
          <w:sz w:val="28"/>
          <w:szCs w:val="28"/>
        </w:rPr>
        <w:t xml:space="preserve"> </w:t>
      </w:r>
      <w:r w:rsidRPr="00043966">
        <w:rPr>
          <w:b/>
          <w:sz w:val="28"/>
          <w:szCs w:val="28"/>
        </w:rPr>
        <w:t>сельского поселения Смоленского р</w:t>
      </w:r>
      <w:r w:rsidR="00807D02">
        <w:rPr>
          <w:b/>
          <w:sz w:val="28"/>
          <w:szCs w:val="28"/>
        </w:rPr>
        <w:t>айона Смоленской области за 2019</w:t>
      </w:r>
      <w:r w:rsidRPr="00043966">
        <w:rPr>
          <w:b/>
          <w:sz w:val="28"/>
          <w:szCs w:val="28"/>
        </w:rPr>
        <w:t xml:space="preserve"> год </w:t>
      </w:r>
    </w:p>
    <w:p w:rsidR="009D5AA5" w:rsidRDefault="009D5AA5" w:rsidP="009D5AA5">
      <w:pPr>
        <w:keepNext/>
        <w:keepLines/>
        <w:rPr>
          <w:sz w:val="28"/>
          <w:szCs w:val="28"/>
        </w:rPr>
      </w:pPr>
    </w:p>
    <w:p w:rsidR="009D5AA5" w:rsidRDefault="009D5AA5" w:rsidP="009D5AA5">
      <w:pPr>
        <w:keepNext/>
        <w:keepLines/>
        <w:rPr>
          <w:sz w:val="28"/>
          <w:szCs w:val="28"/>
        </w:rPr>
      </w:pPr>
    </w:p>
    <w:p w:rsidR="009D5AA5" w:rsidRDefault="009D5AA5" w:rsidP="009D5AA5">
      <w:pPr>
        <w:keepNext/>
        <w:keepLines/>
        <w:ind w:firstLine="709"/>
        <w:rPr>
          <w:b/>
          <w:bCs/>
          <w:sz w:val="28"/>
          <w:szCs w:val="28"/>
        </w:rPr>
      </w:pPr>
      <w:r>
        <w:rPr>
          <w:b/>
          <w:bCs/>
          <w:sz w:val="28"/>
          <w:szCs w:val="28"/>
        </w:rPr>
        <w:t>Статья 1</w:t>
      </w:r>
    </w:p>
    <w:p w:rsidR="009D5AA5" w:rsidRDefault="009D5AA5" w:rsidP="009D5AA5">
      <w:pPr>
        <w:keepNext/>
        <w:keepLines/>
        <w:ind w:firstLine="720"/>
        <w:jc w:val="both"/>
        <w:rPr>
          <w:sz w:val="28"/>
          <w:szCs w:val="28"/>
        </w:rPr>
      </w:pPr>
      <w:r>
        <w:rPr>
          <w:sz w:val="28"/>
          <w:szCs w:val="28"/>
        </w:rPr>
        <w:t xml:space="preserve">1. Утвердить </w:t>
      </w:r>
      <w:r w:rsidR="002E22D3">
        <w:rPr>
          <w:sz w:val="28"/>
          <w:szCs w:val="28"/>
        </w:rPr>
        <w:t xml:space="preserve">отчет об исполнении </w:t>
      </w:r>
      <w:r>
        <w:rPr>
          <w:sz w:val="28"/>
          <w:szCs w:val="28"/>
        </w:rPr>
        <w:t xml:space="preserve">бюджета муниципального образования </w:t>
      </w:r>
      <w:r w:rsidR="00972E8D">
        <w:rPr>
          <w:sz w:val="28"/>
          <w:szCs w:val="28"/>
        </w:rPr>
        <w:t>Пионерского</w:t>
      </w:r>
      <w:r>
        <w:rPr>
          <w:sz w:val="28"/>
          <w:szCs w:val="28"/>
        </w:rPr>
        <w:t xml:space="preserve"> сельского поселения </w:t>
      </w:r>
      <w:proofErr w:type="gramStart"/>
      <w:r>
        <w:rPr>
          <w:sz w:val="28"/>
          <w:szCs w:val="28"/>
        </w:rPr>
        <w:t>Смоленского  р</w:t>
      </w:r>
      <w:r w:rsidR="007455F5">
        <w:rPr>
          <w:sz w:val="28"/>
          <w:szCs w:val="28"/>
        </w:rPr>
        <w:t>айона</w:t>
      </w:r>
      <w:proofErr w:type="gramEnd"/>
      <w:r w:rsidR="007455F5">
        <w:rPr>
          <w:sz w:val="28"/>
          <w:szCs w:val="28"/>
        </w:rPr>
        <w:t xml:space="preserve"> Смоленской области за 2019</w:t>
      </w:r>
      <w:r>
        <w:rPr>
          <w:sz w:val="28"/>
          <w:szCs w:val="28"/>
        </w:rPr>
        <w:t> год</w:t>
      </w:r>
      <w:r w:rsidR="002E22D3">
        <w:rPr>
          <w:sz w:val="28"/>
          <w:szCs w:val="28"/>
        </w:rPr>
        <w:t xml:space="preserve"> по доходам в сумме </w:t>
      </w:r>
      <w:r w:rsidR="007455F5">
        <w:rPr>
          <w:b/>
          <w:sz w:val="28"/>
          <w:szCs w:val="28"/>
        </w:rPr>
        <w:t>13 871,2</w:t>
      </w:r>
      <w:r w:rsidR="002E22D3">
        <w:rPr>
          <w:sz w:val="28"/>
          <w:szCs w:val="28"/>
        </w:rPr>
        <w:t xml:space="preserve"> тыс. рублей, по расходам в сумме </w:t>
      </w:r>
      <w:r w:rsidR="007455F5">
        <w:rPr>
          <w:b/>
          <w:sz w:val="28"/>
          <w:szCs w:val="28"/>
        </w:rPr>
        <w:t>13 385,8</w:t>
      </w:r>
      <w:r w:rsidR="002E22D3">
        <w:rPr>
          <w:sz w:val="28"/>
          <w:szCs w:val="28"/>
        </w:rPr>
        <w:t xml:space="preserve"> тыс. рублей с превышением </w:t>
      </w:r>
      <w:r w:rsidR="002E729C">
        <w:rPr>
          <w:sz w:val="28"/>
          <w:szCs w:val="28"/>
        </w:rPr>
        <w:t>доходов</w:t>
      </w:r>
      <w:r w:rsidR="002E22D3">
        <w:rPr>
          <w:sz w:val="28"/>
          <w:szCs w:val="28"/>
        </w:rPr>
        <w:t xml:space="preserve"> над </w:t>
      </w:r>
      <w:r w:rsidR="002E729C">
        <w:rPr>
          <w:sz w:val="28"/>
          <w:szCs w:val="28"/>
        </w:rPr>
        <w:t>расходами</w:t>
      </w:r>
      <w:r w:rsidR="002E22D3">
        <w:rPr>
          <w:sz w:val="28"/>
          <w:szCs w:val="28"/>
        </w:rPr>
        <w:t xml:space="preserve"> (</w:t>
      </w:r>
      <w:r w:rsidR="002E729C">
        <w:rPr>
          <w:sz w:val="28"/>
          <w:szCs w:val="28"/>
        </w:rPr>
        <w:t>профицит</w:t>
      </w:r>
      <w:r w:rsidR="002E22D3">
        <w:rPr>
          <w:sz w:val="28"/>
          <w:szCs w:val="28"/>
        </w:rPr>
        <w:t xml:space="preserve"> бюджета муниципального образования </w:t>
      </w:r>
      <w:r w:rsidR="00972E8D">
        <w:rPr>
          <w:sz w:val="28"/>
          <w:szCs w:val="28"/>
        </w:rPr>
        <w:t>Пионерского</w:t>
      </w:r>
      <w:r w:rsidR="002E22D3">
        <w:rPr>
          <w:sz w:val="28"/>
          <w:szCs w:val="28"/>
        </w:rPr>
        <w:t xml:space="preserve"> сельского поселения Смоленского района Смоленской области</w:t>
      </w:r>
      <w:r w:rsidR="008969BC">
        <w:rPr>
          <w:sz w:val="28"/>
          <w:szCs w:val="28"/>
        </w:rPr>
        <w:t xml:space="preserve">) в сумме </w:t>
      </w:r>
      <w:r w:rsidR="007455F5">
        <w:rPr>
          <w:b/>
          <w:sz w:val="28"/>
          <w:szCs w:val="28"/>
        </w:rPr>
        <w:t>485,4</w:t>
      </w:r>
      <w:r w:rsidR="008969BC">
        <w:rPr>
          <w:sz w:val="28"/>
          <w:szCs w:val="28"/>
        </w:rPr>
        <w:t xml:space="preserve"> тыс. рублей.</w:t>
      </w:r>
    </w:p>
    <w:p w:rsidR="009D5AA5" w:rsidRDefault="009D5AA5" w:rsidP="009D5AA5">
      <w:pPr>
        <w:keepNext/>
        <w:keepLines/>
        <w:ind w:firstLine="720"/>
        <w:rPr>
          <w:b/>
          <w:bCs/>
          <w:sz w:val="28"/>
          <w:szCs w:val="28"/>
        </w:rPr>
      </w:pPr>
    </w:p>
    <w:p w:rsidR="009D5AA5" w:rsidRDefault="009D5AA5" w:rsidP="009D5AA5">
      <w:pPr>
        <w:pStyle w:val="ConsNormal"/>
        <w:keepNext/>
        <w:keepLines/>
        <w:widowControl/>
        <w:jc w:val="both"/>
        <w:rPr>
          <w:rFonts w:ascii="Times New Roman" w:hAnsi="Times New Roman" w:cs="Times New Roman"/>
          <w:b/>
          <w:bCs/>
          <w:sz w:val="28"/>
          <w:szCs w:val="28"/>
        </w:rPr>
      </w:pPr>
    </w:p>
    <w:p w:rsidR="009D5AA5" w:rsidRDefault="009D5AA5" w:rsidP="009D5AA5">
      <w:pPr>
        <w:pStyle w:val="ConsNormal"/>
        <w:keepNext/>
        <w:keepLines/>
        <w:widowControl/>
        <w:jc w:val="both"/>
        <w:rPr>
          <w:rFonts w:ascii="Times New Roman" w:hAnsi="Times New Roman" w:cs="Times New Roman"/>
          <w:b/>
          <w:bCs/>
          <w:sz w:val="28"/>
          <w:szCs w:val="28"/>
        </w:rPr>
      </w:pPr>
      <w:r w:rsidRPr="002458AA">
        <w:rPr>
          <w:rFonts w:ascii="Times New Roman" w:hAnsi="Times New Roman" w:cs="Times New Roman"/>
          <w:b/>
          <w:bCs/>
          <w:sz w:val="28"/>
          <w:szCs w:val="28"/>
        </w:rPr>
        <w:t>Статья 2</w:t>
      </w:r>
    </w:p>
    <w:p w:rsidR="008969BC" w:rsidRPr="008969BC" w:rsidRDefault="008969BC" w:rsidP="009D5AA5">
      <w:pPr>
        <w:pStyle w:val="ConsNormal"/>
        <w:keepNext/>
        <w:keepLines/>
        <w:widowControl/>
        <w:jc w:val="both"/>
        <w:rPr>
          <w:rFonts w:ascii="Times New Roman" w:hAnsi="Times New Roman" w:cs="Times New Roman"/>
          <w:bCs/>
          <w:sz w:val="28"/>
          <w:szCs w:val="28"/>
        </w:rPr>
      </w:pPr>
      <w:r w:rsidRPr="008969BC">
        <w:rPr>
          <w:rFonts w:ascii="Times New Roman" w:hAnsi="Times New Roman" w:cs="Times New Roman"/>
          <w:bCs/>
          <w:sz w:val="28"/>
          <w:szCs w:val="28"/>
        </w:rPr>
        <w:t>Утвердить показатели:</w:t>
      </w:r>
    </w:p>
    <w:p w:rsidR="009D5AA5" w:rsidRDefault="008969BC" w:rsidP="008969BC">
      <w:pPr>
        <w:pStyle w:val="ConsNormal"/>
        <w:keepNext/>
        <w:keepLines/>
        <w:widowControl/>
        <w:ind w:firstLine="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1. </w:t>
      </w:r>
      <w:proofErr w:type="gramStart"/>
      <w:r>
        <w:rPr>
          <w:rFonts w:ascii="Times New Roman" w:hAnsi="Times New Roman" w:cs="Times New Roman"/>
          <w:sz w:val="28"/>
          <w:szCs w:val="28"/>
        </w:rPr>
        <w:t>д</w:t>
      </w:r>
      <w:r w:rsidR="009D5AA5">
        <w:rPr>
          <w:rFonts w:ascii="Times New Roman" w:hAnsi="Times New Roman" w:cs="Times New Roman"/>
          <w:sz w:val="28"/>
          <w:szCs w:val="28"/>
        </w:rPr>
        <w:t>оход</w:t>
      </w:r>
      <w:r w:rsidR="00254DFB">
        <w:rPr>
          <w:rFonts w:ascii="Times New Roman" w:hAnsi="Times New Roman" w:cs="Times New Roman"/>
          <w:sz w:val="28"/>
          <w:szCs w:val="28"/>
        </w:rPr>
        <w:t>ов</w:t>
      </w:r>
      <w:r w:rsidR="009D5AA5">
        <w:rPr>
          <w:rFonts w:ascii="Times New Roman" w:hAnsi="Times New Roman" w:cs="Times New Roman"/>
          <w:sz w:val="28"/>
          <w:szCs w:val="28"/>
        </w:rPr>
        <w:t xml:space="preserve">  бюджета</w:t>
      </w:r>
      <w:proofErr w:type="gramEnd"/>
      <w:r w:rsidR="009D5AA5">
        <w:rPr>
          <w:rFonts w:ascii="Times New Roman" w:hAnsi="Times New Roman" w:cs="Times New Roman"/>
          <w:sz w:val="28"/>
          <w:szCs w:val="28"/>
        </w:rPr>
        <w:t xml:space="preserve"> муниципального образования </w:t>
      </w:r>
      <w:r w:rsidR="002E729C">
        <w:rPr>
          <w:rFonts w:ascii="Times New Roman" w:hAnsi="Times New Roman" w:cs="Times New Roman"/>
          <w:sz w:val="28"/>
          <w:szCs w:val="28"/>
        </w:rPr>
        <w:t>Пионерского</w:t>
      </w:r>
      <w:r w:rsidR="009D5AA5">
        <w:rPr>
          <w:rFonts w:ascii="Times New Roman" w:hAnsi="Times New Roman" w:cs="Times New Roman"/>
          <w:sz w:val="28"/>
          <w:szCs w:val="28"/>
        </w:rPr>
        <w:t xml:space="preserve"> сельского поселения</w:t>
      </w:r>
      <w:r w:rsidR="009D5AA5">
        <w:rPr>
          <w:sz w:val="28"/>
          <w:szCs w:val="28"/>
        </w:rPr>
        <w:t xml:space="preserve"> </w:t>
      </w:r>
      <w:r w:rsidR="009D5AA5">
        <w:rPr>
          <w:rFonts w:ascii="Times New Roman" w:hAnsi="Times New Roman" w:cs="Times New Roman"/>
          <w:sz w:val="28"/>
          <w:szCs w:val="28"/>
        </w:rPr>
        <w:t>Смоленского р</w:t>
      </w:r>
      <w:r w:rsidR="007455F5">
        <w:rPr>
          <w:rFonts w:ascii="Times New Roman" w:hAnsi="Times New Roman" w:cs="Times New Roman"/>
          <w:sz w:val="28"/>
          <w:szCs w:val="28"/>
        </w:rPr>
        <w:t>айона Смоленской области за 2019</w:t>
      </w:r>
      <w:r w:rsidR="009D5AA5">
        <w:rPr>
          <w:rFonts w:ascii="Times New Roman" w:hAnsi="Times New Roman" w:cs="Times New Roman"/>
          <w:sz w:val="28"/>
          <w:szCs w:val="28"/>
        </w:rPr>
        <w:t xml:space="preserve"> год </w:t>
      </w:r>
      <w:r w:rsidR="000C7807">
        <w:rPr>
          <w:rFonts w:ascii="Times New Roman" w:hAnsi="Times New Roman" w:cs="Times New Roman"/>
          <w:sz w:val="28"/>
          <w:szCs w:val="28"/>
        </w:rPr>
        <w:t>по кодам классификации доходов бюджетов</w:t>
      </w:r>
      <w:r w:rsidR="009D5AA5">
        <w:rPr>
          <w:rFonts w:ascii="Times New Roman" w:hAnsi="Times New Roman" w:cs="Times New Roman"/>
          <w:sz w:val="28"/>
          <w:szCs w:val="28"/>
        </w:rPr>
        <w:t xml:space="preserve"> согласно </w:t>
      </w:r>
      <w:r w:rsidR="009D5AA5" w:rsidRPr="002458AA">
        <w:rPr>
          <w:rFonts w:ascii="Times New Roman" w:hAnsi="Times New Roman" w:cs="Times New Roman"/>
          <w:sz w:val="28"/>
          <w:szCs w:val="28"/>
        </w:rPr>
        <w:t>приложению №</w:t>
      </w:r>
      <w:r w:rsidR="009D5AA5" w:rsidRPr="009D5AA5">
        <w:rPr>
          <w:rFonts w:ascii="Times New Roman" w:hAnsi="Times New Roman" w:cs="Times New Roman"/>
          <w:sz w:val="28"/>
          <w:szCs w:val="28"/>
        </w:rPr>
        <w:t xml:space="preserve"> </w:t>
      </w:r>
      <w:r w:rsidR="009D5AA5" w:rsidRPr="002458AA">
        <w:rPr>
          <w:rFonts w:ascii="Times New Roman" w:hAnsi="Times New Roman" w:cs="Times New Roman"/>
          <w:sz w:val="28"/>
          <w:szCs w:val="28"/>
        </w:rPr>
        <w:t>1</w:t>
      </w:r>
      <w:r w:rsidR="009D5AA5" w:rsidRPr="002458AA">
        <w:rPr>
          <w:rFonts w:ascii="Times New Roman" w:hAnsi="Times New Roman" w:cs="Times New Roman"/>
          <w:sz w:val="28"/>
          <w:szCs w:val="28"/>
          <w:lang w:val="en-US"/>
        </w:rPr>
        <w:t> </w:t>
      </w:r>
      <w:r w:rsidR="009D5AA5" w:rsidRPr="002458AA">
        <w:rPr>
          <w:rFonts w:ascii="Times New Roman" w:hAnsi="Times New Roman" w:cs="Times New Roman"/>
          <w:sz w:val="28"/>
          <w:szCs w:val="28"/>
        </w:rPr>
        <w:t>к настоящему решению</w:t>
      </w:r>
      <w:r w:rsidR="00E4310A">
        <w:rPr>
          <w:rFonts w:ascii="Times New Roman" w:hAnsi="Times New Roman" w:cs="Times New Roman"/>
          <w:sz w:val="28"/>
          <w:szCs w:val="28"/>
        </w:rPr>
        <w:t>;</w:t>
      </w:r>
    </w:p>
    <w:p w:rsidR="009D5AA5" w:rsidRDefault="009D5AA5" w:rsidP="009D5AA5">
      <w:pPr>
        <w:pStyle w:val="ConsNormal"/>
        <w:keepNext/>
        <w:keepLines/>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 </w:t>
      </w:r>
      <w:r w:rsidR="008969BC">
        <w:rPr>
          <w:rFonts w:ascii="Times New Roman" w:hAnsi="Times New Roman" w:cs="Times New Roman"/>
          <w:sz w:val="28"/>
          <w:szCs w:val="28"/>
        </w:rPr>
        <w:t xml:space="preserve">расходов </w:t>
      </w:r>
      <w:r>
        <w:rPr>
          <w:rFonts w:ascii="Times New Roman" w:hAnsi="Times New Roman" w:cs="Times New Roman"/>
          <w:sz w:val="28"/>
          <w:szCs w:val="28"/>
        </w:rPr>
        <w:t xml:space="preserve">бюджета муниципального образования </w:t>
      </w:r>
      <w:r w:rsidR="002E729C">
        <w:rPr>
          <w:rFonts w:ascii="Times New Roman" w:hAnsi="Times New Roman" w:cs="Times New Roman"/>
          <w:sz w:val="28"/>
          <w:szCs w:val="28"/>
        </w:rPr>
        <w:t>Пионерского</w:t>
      </w:r>
      <w:r>
        <w:rPr>
          <w:rFonts w:ascii="Times New Roman" w:hAnsi="Times New Roman" w:cs="Times New Roman"/>
          <w:sz w:val="28"/>
          <w:szCs w:val="28"/>
        </w:rPr>
        <w:t xml:space="preserve"> сельского поселения</w:t>
      </w:r>
      <w:r>
        <w:rPr>
          <w:sz w:val="28"/>
          <w:szCs w:val="28"/>
        </w:rPr>
        <w:t xml:space="preserve"> </w:t>
      </w:r>
      <w:r>
        <w:rPr>
          <w:rFonts w:ascii="Times New Roman" w:hAnsi="Times New Roman" w:cs="Times New Roman"/>
          <w:sz w:val="28"/>
          <w:szCs w:val="28"/>
        </w:rPr>
        <w:t>Смоленского р</w:t>
      </w:r>
      <w:r w:rsidR="007455F5">
        <w:rPr>
          <w:rFonts w:ascii="Times New Roman" w:hAnsi="Times New Roman" w:cs="Times New Roman"/>
          <w:sz w:val="28"/>
          <w:szCs w:val="28"/>
        </w:rPr>
        <w:t>айона Смоленской области за 2019</w:t>
      </w:r>
      <w:r>
        <w:rPr>
          <w:rFonts w:ascii="Times New Roman" w:hAnsi="Times New Roman" w:cs="Times New Roman"/>
          <w:sz w:val="28"/>
          <w:szCs w:val="28"/>
        </w:rPr>
        <w:t xml:space="preserve"> год </w:t>
      </w:r>
      <w:r w:rsidR="008969BC">
        <w:rPr>
          <w:rFonts w:ascii="Times New Roman" w:hAnsi="Times New Roman" w:cs="Times New Roman"/>
          <w:sz w:val="28"/>
          <w:szCs w:val="28"/>
        </w:rPr>
        <w:t xml:space="preserve">по ведомственной структуре расходов </w:t>
      </w:r>
      <w:proofErr w:type="gramStart"/>
      <w:r w:rsidR="008969BC">
        <w:rPr>
          <w:rFonts w:ascii="Times New Roman" w:hAnsi="Times New Roman" w:cs="Times New Roman"/>
          <w:sz w:val="28"/>
          <w:szCs w:val="28"/>
        </w:rPr>
        <w:t>бюджетов</w:t>
      </w:r>
      <w:r>
        <w:rPr>
          <w:rFonts w:ascii="Times New Roman" w:hAnsi="Times New Roman" w:cs="Times New Roman"/>
          <w:sz w:val="28"/>
          <w:szCs w:val="28"/>
        </w:rPr>
        <w:t xml:space="preserve">  согласно</w:t>
      </w:r>
      <w:proofErr w:type="gramEnd"/>
      <w:r>
        <w:rPr>
          <w:rFonts w:ascii="Times New Roman" w:hAnsi="Times New Roman" w:cs="Times New Roman"/>
          <w:sz w:val="28"/>
          <w:szCs w:val="28"/>
        </w:rPr>
        <w:t xml:space="preserve"> </w:t>
      </w:r>
      <w:r w:rsidRPr="002458AA">
        <w:rPr>
          <w:rFonts w:ascii="Times New Roman" w:hAnsi="Times New Roman" w:cs="Times New Roman"/>
          <w:sz w:val="28"/>
          <w:szCs w:val="28"/>
        </w:rPr>
        <w:t xml:space="preserve">приложению № </w:t>
      </w: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к настоящему решению</w:t>
      </w:r>
      <w:r w:rsidR="00E4310A">
        <w:rPr>
          <w:rFonts w:ascii="Times New Roman" w:hAnsi="Times New Roman" w:cs="Times New Roman"/>
          <w:sz w:val="28"/>
          <w:szCs w:val="28"/>
        </w:rPr>
        <w:t>;</w:t>
      </w:r>
    </w:p>
    <w:p w:rsidR="009D5AA5" w:rsidRDefault="009D5AA5" w:rsidP="009D5AA5">
      <w:pPr>
        <w:pStyle w:val="ConsNormal"/>
        <w:keepNext/>
        <w:keepLines/>
        <w:widowControl/>
        <w:jc w:val="both"/>
        <w:rPr>
          <w:rFonts w:ascii="Times New Roman" w:hAnsi="Times New Roman" w:cs="Times New Roman"/>
          <w:sz w:val="28"/>
          <w:szCs w:val="28"/>
        </w:rPr>
      </w:pPr>
      <w:r>
        <w:rPr>
          <w:rFonts w:ascii="Times New Roman" w:hAnsi="Times New Roman" w:cs="Times New Roman"/>
          <w:sz w:val="28"/>
          <w:szCs w:val="28"/>
        </w:rPr>
        <w:t xml:space="preserve">3. </w:t>
      </w:r>
      <w:r w:rsidR="00E4310A">
        <w:rPr>
          <w:rFonts w:ascii="Times New Roman" w:hAnsi="Times New Roman" w:cs="Times New Roman"/>
          <w:sz w:val="28"/>
          <w:szCs w:val="28"/>
        </w:rPr>
        <w:t xml:space="preserve">расходов бюджета </w:t>
      </w:r>
      <w:r>
        <w:rPr>
          <w:rFonts w:ascii="Times New Roman" w:hAnsi="Times New Roman" w:cs="Times New Roman"/>
          <w:sz w:val="28"/>
          <w:szCs w:val="28"/>
        </w:rPr>
        <w:t xml:space="preserve">муниципального образования </w:t>
      </w:r>
      <w:r w:rsidR="002E729C">
        <w:rPr>
          <w:rFonts w:ascii="Times New Roman" w:hAnsi="Times New Roman" w:cs="Times New Roman"/>
          <w:sz w:val="28"/>
          <w:szCs w:val="28"/>
        </w:rPr>
        <w:t>Пионерского</w:t>
      </w:r>
      <w:r>
        <w:rPr>
          <w:rFonts w:ascii="Times New Roman" w:hAnsi="Times New Roman" w:cs="Times New Roman"/>
          <w:sz w:val="28"/>
          <w:szCs w:val="28"/>
        </w:rPr>
        <w:t xml:space="preserve"> сельского поселения</w:t>
      </w:r>
      <w:r>
        <w:rPr>
          <w:sz w:val="28"/>
          <w:szCs w:val="28"/>
        </w:rPr>
        <w:t xml:space="preserve"> </w:t>
      </w:r>
      <w:r>
        <w:rPr>
          <w:rFonts w:ascii="Times New Roman" w:hAnsi="Times New Roman" w:cs="Times New Roman"/>
          <w:sz w:val="28"/>
          <w:szCs w:val="28"/>
        </w:rPr>
        <w:t>Смоленского р</w:t>
      </w:r>
      <w:r w:rsidR="007455F5">
        <w:rPr>
          <w:rFonts w:ascii="Times New Roman" w:hAnsi="Times New Roman" w:cs="Times New Roman"/>
          <w:sz w:val="28"/>
          <w:szCs w:val="28"/>
        </w:rPr>
        <w:t>айона Смоленской области за 2019</w:t>
      </w:r>
      <w:r>
        <w:rPr>
          <w:rFonts w:ascii="Times New Roman" w:hAnsi="Times New Roman" w:cs="Times New Roman"/>
          <w:sz w:val="28"/>
          <w:szCs w:val="28"/>
        </w:rPr>
        <w:t> год</w:t>
      </w:r>
      <w:r w:rsidR="00E4310A">
        <w:rPr>
          <w:rFonts w:ascii="Times New Roman" w:hAnsi="Times New Roman" w:cs="Times New Roman"/>
          <w:sz w:val="28"/>
          <w:szCs w:val="28"/>
        </w:rPr>
        <w:t xml:space="preserve"> по разделам и подразделам классификации расходов бюджетов</w:t>
      </w:r>
      <w:r w:rsidRPr="006D6161">
        <w:rPr>
          <w:rFonts w:ascii="Times New Roman" w:hAnsi="Times New Roman" w:cs="Times New Roman"/>
          <w:sz w:val="28"/>
          <w:szCs w:val="28"/>
        </w:rPr>
        <w:t xml:space="preserve"> </w:t>
      </w:r>
      <w:r>
        <w:rPr>
          <w:rFonts w:ascii="Times New Roman" w:hAnsi="Times New Roman" w:cs="Times New Roman"/>
          <w:sz w:val="28"/>
          <w:szCs w:val="28"/>
        </w:rPr>
        <w:t xml:space="preserve">согласно </w:t>
      </w:r>
      <w:r w:rsidRPr="002458AA">
        <w:rPr>
          <w:rFonts w:ascii="Times New Roman" w:hAnsi="Times New Roman" w:cs="Times New Roman"/>
          <w:sz w:val="28"/>
          <w:szCs w:val="28"/>
        </w:rPr>
        <w:t xml:space="preserve">приложению № </w:t>
      </w: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к настоящему решению</w:t>
      </w:r>
      <w:r w:rsidR="00E4310A">
        <w:rPr>
          <w:rFonts w:ascii="Times New Roman" w:hAnsi="Times New Roman" w:cs="Times New Roman"/>
          <w:sz w:val="28"/>
          <w:szCs w:val="28"/>
        </w:rPr>
        <w:t>;</w:t>
      </w:r>
    </w:p>
    <w:p w:rsidR="00E4310A" w:rsidRDefault="00E4310A" w:rsidP="00E4310A">
      <w:pPr>
        <w:pStyle w:val="ConsNormal"/>
        <w:keepNext/>
        <w:keepLines/>
        <w:widowControl/>
        <w:ind w:firstLine="0"/>
        <w:jc w:val="both"/>
        <w:rPr>
          <w:rFonts w:ascii="Times New Roman" w:hAnsi="Times New Roman" w:cs="Times New Roman"/>
          <w:sz w:val="28"/>
          <w:szCs w:val="28"/>
        </w:rPr>
      </w:pPr>
    </w:p>
    <w:p w:rsidR="009D5AA5" w:rsidRDefault="009D5AA5" w:rsidP="009D5AA5">
      <w:pPr>
        <w:pStyle w:val="ConsNormal"/>
        <w:keepNext/>
        <w:keepLines/>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E4310A">
        <w:rPr>
          <w:rFonts w:ascii="Times New Roman" w:hAnsi="Times New Roman" w:cs="Times New Roman"/>
          <w:sz w:val="28"/>
          <w:szCs w:val="28"/>
        </w:rPr>
        <w:t xml:space="preserve">источников финансирования дефицита бюджета </w:t>
      </w:r>
      <w:r>
        <w:rPr>
          <w:rFonts w:ascii="Times New Roman" w:hAnsi="Times New Roman" w:cs="Times New Roman"/>
          <w:sz w:val="28"/>
          <w:szCs w:val="28"/>
        </w:rPr>
        <w:t xml:space="preserve">муниципального образования </w:t>
      </w:r>
      <w:r w:rsidR="002E729C">
        <w:rPr>
          <w:rFonts w:ascii="Times New Roman" w:hAnsi="Times New Roman" w:cs="Times New Roman"/>
          <w:sz w:val="28"/>
          <w:szCs w:val="28"/>
        </w:rPr>
        <w:t>Пионерского</w:t>
      </w:r>
      <w:r>
        <w:rPr>
          <w:rFonts w:ascii="Times New Roman" w:hAnsi="Times New Roman" w:cs="Times New Roman"/>
          <w:sz w:val="28"/>
          <w:szCs w:val="28"/>
        </w:rPr>
        <w:t xml:space="preserve"> сельского поселения</w:t>
      </w:r>
      <w:r>
        <w:rPr>
          <w:sz w:val="28"/>
          <w:szCs w:val="28"/>
        </w:rPr>
        <w:t xml:space="preserve"> </w:t>
      </w:r>
      <w:r>
        <w:rPr>
          <w:rFonts w:ascii="Times New Roman" w:hAnsi="Times New Roman" w:cs="Times New Roman"/>
          <w:sz w:val="28"/>
          <w:szCs w:val="28"/>
        </w:rPr>
        <w:t>Смоленского р</w:t>
      </w:r>
      <w:r w:rsidR="007455F5">
        <w:rPr>
          <w:rFonts w:ascii="Times New Roman" w:hAnsi="Times New Roman" w:cs="Times New Roman"/>
          <w:sz w:val="28"/>
          <w:szCs w:val="28"/>
        </w:rPr>
        <w:t>айона Смоленской области за 2019</w:t>
      </w:r>
      <w:r>
        <w:rPr>
          <w:rFonts w:ascii="Times New Roman" w:hAnsi="Times New Roman" w:cs="Times New Roman"/>
          <w:sz w:val="28"/>
          <w:szCs w:val="28"/>
        </w:rPr>
        <w:t xml:space="preserve"> год </w:t>
      </w:r>
      <w:r w:rsidR="00E4310A">
        <w:rPr>
          <w:rFonts w:ascii="Times New Roman" w:hAnsi="Times New Roman" w:cs="Times New Roman"/>
          <w:sz w:val="28"/>
          <w:szCs w:val="28"/>
        </w:rPr>
        <w:t xml:space="preserve">по кодам классификации источников финансирования дефицита </w:t>
      </w:r>
      <w:r w:rsidR="000447C1">
        <w:rPr>
          <w:rFonts w:ascii="Times New Roman" w:hAnsi="Times New Roman" w:cs="Times New Roman"/>
          <w:sz w:val="28"/>
          <w:szCs w:val="28"/>
        </w:rPr>
        <w:t xml:space="preserve">бюджетов </w:t>
      </w:r>
      <w:r>
        <w:rPr>
          <w:rFonts w:ascii="Times New Roman" w:hAnsi="Times New Roman" w:cs="Times New Roman"/>
          <w:sz w:val="28"/>
          <w:szCs w:val="28"/>
        </w:rPr>
        <w:t xml:space="preserve">согласно </w:t>
      </w:r>
      <w:r w:rsidRPr="002458AA">
        <w:rPr>
          <w:rFonts w:ascii="Times New Roman" w:hAnsi="Times New Roman" w:cs="Times New Roman"/>
          <w:sz w:val="28"/>
          <w:szCs w:val="28"/>
        </w:rPr>
        <w:t xml:space="preserve">приложению № </w:t>
      </w:r>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к настоящему решению.</w:t>
      </w:r>
    </w:p>
    <w:p w:rsidR="002E5E04" w:rsidRDefault="002E5E04" w:rsidP="009D5AA5">
      <w:pPr>
        <w:pStyle w:val="ConsNormal"/>
        <w:keepNext/>
        <w:keepLines/>
        <w:widowControl/>
        <w:jc w:val="both"/>
        <w:rPr>
          <w:rFonts w:ascii="Times New Roman" w:hAnsi="Times New Roman" w:cs="Times New Roman"/>
          <w:sz w:val="28"/>
          <w:szCs w:val="28"/>
        </w:rPr>
      </w:pPr>
    </w:p>
    <w:p w:rsidR="009D5AA5" w:rsidRDefault="009D5AA5" w:rsidP="009D5AA5">
      <w:pPr>
        <w:autoSpaceDE w:val="0"/>
        <w:autoSpaceDN w:val="0"/>
        <w:adjustRightInd w:val="0"/>
        <w:ind w:firstLine="284"/>
        <w:jc w:val="both"/>
        <w:outlineLvl w:val="1"/>
        <w:rPr>
          <w:sz w:val="28"/>
          <w:szCs w:val="28"/>
        </w:rPr>
      </w:pPr>
      <w:r>
        <w:rPr>
          <w:sz w:val="28"/>
          <w:szCs w:val="28"/>
        </w:rPr>
        <w:t xml:space="preserve">    </w:t>
      </w:r>
    </w:p>
    <w:p w:rsidR="009D5AA5" w:rsidRDefault="009D5AA5" w:rsidP="009D5AA5">
      <w:pPr>
        <w:autoSpaceDE w:val="0"/>
        <w:autoSpaceDN w:val="0"/>
        <w:adjustRightInd w:val="0"/>
        <w:ind w:firstLine="709"/>
        <w:jc w:val="both"/>
        <w:outlineLvl w:val="1"/>
        <w:rPr>
          <w:b/>
          <w:bCs/>
          <w:sz w:val="28"/>
          <w:szCs w:val="28"/>
        </w:rPr>
      </w:pPr>
      <w:r>
        <w:rPr>
          <w:b/>
          <w:bCs/>
          <w:sz w:val="28"/>
          <w:szCs w:val="28"/>
        </w:rPr>
        <w:t>Статья 3</w:t>
      </w:r>
    </w:p>
    <w:p w:rsidR="009D5AA5" w:rsidRDefault="009D5AA5" w:rsidP="009D5AA5">
      <w:pPr>
        <w:autoSpaceDE w:val="0"/>
        <w:autoSpaceDN w:val="0"/>
        <w:adjustRightInd w:val="0"/>
        <w:ind w:firstLine="709"/>
        <w:jc w:val="both"/>
        <w:outlineLvl w:val="1"/>
        <w:rPr>
          <w:b/>
          <w:bCs/>
          <w:sz w:val="28"/>
          <w:szCs w:val="28"/>
        </w:rPr>
      </w:pPr>
      <w:r w:rsidRPr="00A13843">
        <w:rPr>
          <w:sz w:val="28"/>
          <w:szCs w:val="28"/>
        </w:rPr>
        <w:t>Настоящее решение опубликовать в газете «</w:t>
      </w:r>
      <w:r w:rsidR="002E729C">
        <w:rPr>
          <w:sz w:val="28"/>
          <w:szCs w:val="28"/>
        </w:rPr>
        <w:t>Пионерская</w:t>
      </w:r>
      <w:r w:rsidRPr="00A13843">
        <w:rPr>
          <w:sz w:val="28"/>
          <w:szCs w:val="28"/>
        </w:rPr>
        <w:t>».</w:t>
      </w:r>
      <w:r>
        <w:rPr>
          <w:b/>
          <w:bCs/>
          <w:sz w:val="28"/>
          <w:szCs w:val="28"/>
        </w:rPr>
        <w:t xml:space="preserve"> </w:t>
      </w:r>
    </w:p>
    <w:p w:rsidR="009D5AA5" w:rsidRDefault="009D5AA5" w:rsidP="009D5AA5">
      <w:pPr>
        <w:autoSpaceDE w:val="0"/>
        <w:autoSpaceDN w:val="0"/>
        <w:adjustRightInd w:val="0"/>
        <w:ind w:firstLine="709"/>
        <w:jc w:val="both"/>
        <w:outlineLvl w:val="1"/>
        <w:rPr>
          <w:b/>
          <w:bCs/>
          <w:sz w:val="28"/>
          <w:szCs w:val="28"/>
        </w:rPr>
      </w:pPr>
    </w:p>
    <w:p w:rsidR="009D5AA5" w:rsidRDefault="009D5AA5" w:rsidP="009D5AA5">
      <w:pPr>
        <w:autoSpaceDE w:val="0"/>
        <w:autoSpaceDN w:val="0"/>
        <w:adjustRightInd w:val="0"/>
        <w:ind w:firstLine="709"/>
        <w:jc w:val="both"/>
        <w:outlineLvl w:val="1"/>
        <w:rPr>
          <w:b/>
          <w:bCs/>
          <w:sz w:val="28"/>
          <w:szCs w:val="28"/>
        </w:rPr>
      </w:pPr>
      <w:r>
        <w:rPr>
          <w:b/>
          <w:bCs/>
          <w:sz w:val="28"/>
          <w:szCs w:val="28"/>
        </w:rPr>
        <w:t>Статья 4</w:t>
      </w:r>
    </w:p>
    <w:p w:rsidR="009D5AA5" w:rsidRDefault="009D5AA5" w:rsidP="009D5AA5">
      <w:pPr>
        <w:autoSpaceDE w:val="0"/>
        <w:autoSpaceDN w:val="0"/>
        <w:adjustRightInd w:val="0"/>
        <w:ind w:firstLine="709"/>
        <w:jc w:val="both"/>
        <w:outlineLvl w:val="1"/>
        <w:rPr>
          <w:b/>
          <w:bCs/>
          <w:color w:val="993300"/>
          <w:sz w:val="28"/>
          <w:szCs w:val="28"/>
        </w:rPr>
      </w:pPr>
      <w:r>
        <w:rPr>
          <w:sz w:val="28"/>
          <w:szCs w:val="28"/>
        </w:rPr>
        <w:t>Настоящее решение вступает в силу с момента официального опубликования.</w:t>
      </w:r>
      <w:r w:rsidRPr="00667E83">
        <w:rPr>
          <w:b/>
          <w:bCs/>
          <w:color w:val="993300"/>
          <w:sz w:val="28"/>
          <w:szCs w:val="28"/>
        </w:rPr>
        <w:t xml:space="preserve"> </w:t>
      </w:r>
    </w:p>
    <w:p w:rsidR="009D5AA5" w:rsidRDefault="009D5AA5" w:rsidP="009D5AA5">
      <w:pPr>
        <w:autoSpaceDE w:val="0"/>
        <w:autoSpaceDN w:val="0"/>
        <w:adjustRightInd w:val="0"/>
        <w:ind w:firstLine="709"/>
        <w:jc w:val="both"/>
        <w:outlineLvl w:val="1"/>
        <w:rPr>
          <w:b/>
          <w:bCs/>
          <w:color w:val="993300"/>
          <w:sz w:val="28"/>
          <w:szCs w:val="28"/>
        </w:rPr>
      </w:pPr>
    </w:p>
    <w:p w:rsidR="009D5AA5" w:rsidRDefault="009D5AA5" w:rsidP="009D5AA5">
      <w:pPr>
        <w:autoSpaceDE w:val="0"/>
        <w:autoSpaceDN w:val="0"/>
        <w:adjustRightInd w:val="0"/>
        <w:ind w:firstLine="709"/>
        <w:jc w:val="both"/>
        <w:outlineLvl w:val="1"/>
        <w:rPr>
          <w:b/>
          <w:bCs/>
          <w:color w:val="993300"/>
          <w:sz w:val="28"/>
          <w:szCs w:val="28"/>
        </w:rPr>
      </w:pPr>
    </w:p>
    <w:p w:rsidR="009D5AA5" w:rsidRDefault="009D5AA5" w:rsidP="009D5AA5">
      <w:pPr>
        <w:autoSpaceDE w:val="0"/>
        <w:autoSpaceDN w:val="0"/>
        <w:adjustRightInd w:val="0"/>
        <w:ind w:firstLine="709"/>
        <w:jc w:val="both"/>
        <w:outlineLvl w:val="1"/>
        <w:rPr>
          <w:b/>
          <w:bCs/>
          <w:color w:val="993300"/>
          <w:sz w:val="28"/>
          <w:szCs w:val="28"/>
        </w:rPr>
      </w:pPr>
    </w:p>
    <w:p w:rsidR="009D5AA5" w:rsidRPr="0066371A" w:rsidRDefault="009D5AA5" w:rsidP="009D5AA5">
      <w:pPr>
        <w:autoSpaceDE w:val="0"/>
        <w:autoSpaceDN w:val="0"/>
        <w:adjustRightInd w:val="0"/>
        <w:ind w:firstLine="709"/>
        <w:jc w:val="both"/>
        <w:outlineLvl w:val="1"/>
        <w:rPr>
          <w:sz w:val="28"/>
          <w:szCs w:val="28"/>
        </w:rPr>
      </w:pPr>
      <w:r w:rsidRPr="0066371A">
        <w:rPr>
          <w:sz w:val="28"/>
          <w:szCs w:val="28"/>
        </w:rPr>
        <w:t>Глава муниципального образования</w:t>
      </w:r>
    </w:p>
    <w:p w:rsidR="009D5AA5" w:rsidRPr="0066371A" w:rsidRDefault="002E729C" w:rsidP="009D5AA5">
      <w:pPr>
        <w:autoSpaceDE w:val="0"/>
        <w:autoSpaceDN w:val="0"/>
        <w:adjustRightInd w:val="0"/>
        <w:ind w:firstLine="709"/>
        <w:jc w:val="both"/>
        <w:outlineLvl w:val="1"/>
        <w:rPr>
          <w:sz w:val="28"/>
          <w:szCs w:val="28"/>
        </w:rPr>
      </w:pPr>
      <w:r>
        <w:rPr>
          <w:sz w:val="28"/>
          <w:szCs w:val="28"/>
        </w:rPr>
        <w:t>Пионерского</w:t>
      </w:r>
      <w:r w:rsidR="009D5AA5" w:rsidRPr="0066371A">
        <w:rPr>
          <w:sz w:val="28"/>
          <w:szCs w:val="28"/>
        </w:rPr>
        <w:t xml:space="preserve"> сельского поселения</w:t>
      </w:r>
    </w:p>
    <w:p w:rsidR="009D5AA5" w:rsidRPr="0066371A" w:rsidRDefault="009D5AA5" w:rsidP="009D5AA5">
      <w:pPr>
        <w:autoSpaceDE w:val="0"/>
        <w:autoSpaceDN w:val="0"/>
        <w:adjustRightInd w:val="0"/>
        <w:ind w:firstLine="709"/>
        <w:jc w:val="both"/>
        <w:outlineLvl w:val="1"/>
        <w:rPr>
          <w:b/>
          <w:bCs/>
          <w:sz w:val="28"/>
          <w:szCs w:val="28"/>
        </w:rPr>
      </w:pPr>
      <w:r w:rsidRPr="0066371A">
        <w:rPr>
          <w:sz w:val="28"/>
          <w:szCs w:val="28"/>
        </w:rPr>
        <w:t xml:space="preserve">Смоленского района Смоленской области                                </w:t>
      </w:r>
      <w:r w:rsidR="002E729C">
        <w:rPr>
          <w:bCs/>
          <w:sz w:val="28"/>
          <w:szCs w:val="28"/>
        </w:rPr>
        <w:t>А.П.Кутузов</w:t>
      </w:r>
    </w:p>
    <w:p w:rsidR="009D5AA5" w:rsidRDefault="009D5AA5" w:rsidP="009D5AA5">
      <w:pPr>
        <w:autoSpaceDE w:val="0"/>
        <w:autoSpaceDN w:val="0"/>
        <w:adjustRightInd w:val="0"/>
        <w:ind w:firstLine="709"/>
        <w:jc w:val="right"/>
        <w:outlineLvl w:val="1"/>
        <w:rPr>
          <w:b/>
          <w:bCs/>
        </w:rPr>
      </w:pPr>
    </w:p>
    <w:p w:rsidR="00DA12F6" w:rsidRPr="00427F03" w:rsidRDefault="00DA12F6"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B03732" w:rsidRPr="00427F03" w:rsidRDefault="00B03732" w:rsidP="00713BF8">
      <w:pPr>
        <w:pStyle w:val="ConsNormal"/>
        <w:tabs>
          <w:tab w:val="left" w:pos="7371"/>
        </w:tabs>
        <w:ind w:firstLine="0"/>
        <w:jc w:val="right"/>
        <w:rPr>
          <w:rFonts w:ascii="Calibri" w:hAnsi="Calibri" w:cs="? ??????? ?????? ?????????"/>
          <w:sz w:val="28"/>
          <w:szCs w:val="28"/>
        </w:rPr>
      </w:pPr>
    </w:p>
    <w:p w:rsidR="00F71CB6" w:rsidRDefault="00F71CB6" w:rsidP="00B03732">
      <w:pPr>
        <w:autoSpaceDE w:val="0"/>
        <w:autoSpaceDN w:val="0"/>
        <w:adjustRightInd w:val="0"/>
        <w:ind w:firstLine="709"/>
        <w:jc w:val="right"/>
        <w:outlineLvl w:val="1"/>
        <w:rPr>
          <w:snapToGrid w:val="0"/>
          <w:sz w:val="28"/>
          <w:szCs w:val="28"/>
        </w:rPr>
      </w:pPr>
    </w:p>
    <w:p w:rsidR="00F71CB6" w:rsidRDefault="00F71CB6" w:rsidP="00B03732">
      <w:pPr>
        <w:autoSpaceDE w:val="0"/>
        <w:autoSpaceDN w:val="0"/>
        <w:adjustRightInd w:val="0"/>
        <w:ind w:firstLine="709"/>
        <w:jc w:val="right"/>
        <w:outlineLvl w:val="1"/>
        <w:rPr>
          <w:snapToGrid w:val="0"/>
          <w:sz w:val="28"/>
          <w:szCs w:val="28"/>
        </w:rPr>
      </w:pPr>
    </w:p>
    <w:p w:rsidR="009D5FD0" w:rsidRDefault="009D5FD0" w:rsidP="00B03732">
      <w:pPr>
        <w:autoSpaceDE w:val="0"/>
        <w:autoSpaceDN w:val="0"/>
        <w:adjustRightInd w:val="0"/>
        <w:ind w:firstLine="709"/>
        <w:jc w:val="right"/>
        <w:outlineLvl w:val="1"/>
        <w:rPr>
          <w:snapToGrid w:val="0"/>
          <w:sz w:val="28"/>
          <w:szCs w:val="28"/>
        </w:rPr>
      </w:pPr>
    </w:p>
    <w:p w:rsidR="009D5FD0" w:rsidRDefault="009D5FD0" w:rsidP="00B03732">
      <w:pPr>
        <w:autoSpaceDE w:val="0"/>
        <w:autoSpaceDN w:val="0"/>
        <w:adjustRightInd w:val="0"/>
        <w:ind w:firstLine="709"/>
        <w:jc w:val="right"/>
        <w:outlineLvl w:val="1"/>
        <w:rPr>
          <w:snapToGrid w:val="0"/>
          <w:sz w:val="28"/>
          <w:szCs w:val="28"/>
        </w:rPr>
      </w:pPr>
    </w:p>
    <w:p w:rsidR="009D5FD0" w:rsidRDefault="009D5FD0" w:rsidP="00B03732">
      <w:pPr>
        <w:autoSpaceDE w:val="0"/>
        <w:autoSpaceDN w:val="0"/>
        <w:adjustRightInd w:val="0"/>
        <w:ind w:firstLine="709"/>
        <w:jc w:val="right"/>
        <w:outlineLvl w:val="1"/>
        <w:rPr>
          <w:snapToGrid w:val="0"/>
          <w:sz w:val="28"/>
          <w:szCs w:val="28"/>
        </w:rPr>
      </w:pPr>
    </w:p>
    <w:p w:rsidR="009D5FD0" w:rsidRDefault="009D5FD0" w:rsidP="00B03732">
      <w:pPr>
        <w:autoSpaceDE w:val="0"/>
        <w:autoSpaceDN w:val="0"/>
        <w:adjustRightInd w:val="0"/>
        <w:ind w:firstLine="709"/>
        <w:jc w:val="right"/>
        <w:outlineLvl w:val="1"/>
        <w:rPr>
          <w:snapToGrid w:val="0"/>
          <w:sz w:val="28"/>
          <w:szCs w:val="28"/>
        </w:rPr>
      </w:pPr>
    </w:p>
    <w:p w:rsidR="009D5FD0" w:rsidRDefault="009D5FD0" w:rsidP="00B03732">
      <w:pPr>
        <w:autoSpaceDE w:val="0"/>
        <w:autoSpaceDN w:val="0"/>
        <w:adjustRightInd w:val="0"/>
        <w:ind w:firstLine="709"/>
        <w:jc w:val="right"/>
        <w:outlineLvl w:val="1"/>
        <w:rPr>
          <w:snapToGrid w:val="0"/>
          <w:sz w:val="28"/>
          <w:szCs w:val="28"/>
        </w:rPr>
      </w:pPr>
    </w:p>
    <w:p w:rsidR="009D5FD0" w:rsidRDefault="009D5FD0" w:rsidP="00B03732">
      <w:pPr>
        <w:autoSpaceDE w:val="0"/>
        <w:autoSpaceDN w:val="0"/>
        <w:adjustRightInd w:val="0"/>
        <w:ind w:firstLine="709"/>
        <w:jc w:val="right"/>
        <w:outlineLvl w:val="1"/>
        <w:rPr>
          <w:snapToGrid w:val="0"/>
          <w:sz w:val="28"/>
          <w:szCs w:val="28"/>
        </w:rPr>
      </w:pPr>
    </w:p>
    <w:p w:rsidR="009D5FD0" w:rsidRPr="00F40F66" w:rsidRDefault="009D5FD0" w:rsidP="009D5FD0">
      <w:pPr>
        <w:tabs>
          <w:tab w:val="left" w:pos="1755"/>
        </w:tabs>
        <w:jc w:val="right"/>
        <w:rPr>
          <w:color w:val="000000"/>
        </w:rPr>
      </w:pPr>
      <w:r>
        <w:rPr>
          <w:color w:val="000000"/>
        </w:rPr>
        <w:lastRenderedPageBreak/>
        <w:t>Приложение № 1</w:t>
      </w:r>
    </w:p>
    <w:p w:rsidR="009D5FD0" w:rsidRPr="00F40F66" w:rsidRDefault="009D5FD0" w:rsidP="009D5FD0">
      <w:pPr>
        <w:ind w:firstLine="567"/>
        <w:jc w:val="right"/>
        <w:rPr>
          <w:bCs/>
        </w:rPr>
      </w:pPr>
      <w:r w:rsidRPr="00F40F66">
        <w:rPr>
          <w:bCs/>
        </w:rPr>
        <w:t>к решению Совета депутатов Пионерского сельского поселения</w:t>
      </w:r>
    </w:p>
    <w:p w:rsidR="009D5FD0" w:rsidRPr="00F40F66" w:rsidRDefault="009D5FD0" w:rsidP="009D5FD0">
      <w:pPr>
        <w:ind w:firstLine="567"/>
        <w:jc w:val="right"/>
        <w:rPr>
          <w:bCs/>
        </w:rPr>
      </w:pPr>
      <w:r w:rsidRPr="00F40F66">
        <w:rPr>
          <w:bCs/>
        </w:rPr>
        <w:t>Смоленского района Смоленской области</w:t>
      </w:r>
      <w:r w:rsidR="00470FF8">
        <w:rPr>
          <w:bCs/>
        </w:rPr>
        <w:t xml:space="preserve"> №18 от 01.06</w:t>
      </w:r>
      <w:r w:rsidR="00DD7CCC">
        <w:rPr>
          <w:bCs/>
        </w:rPr>
        <w:t>.2020</w:t>
      </w:r>
      <w:r w:rsidRPr="00F40F66">
        <w:rPr>
          <w:bCs/>
        </w:rPr>
        <w:t>г</w:t>
      </w:r>
      <w:r>
        <w:rPr>
          <w:bCs/>
        </w:rPr>
        <w:t xml:space="preserve"> </w:t>
      </w:r>
    </w:p>
    <w:p w:rsidR="00F71CB6" w:rsidRDefault="006C79A3" w:rsidP="006C79A3">
      <w:pPr>
        <w:autoSpaceDE w:val="0"/>
        <w:autoSpaceDN w:val="0"/>
        <w:adjustRightInd w:val="0"/>
        <w:ind w:firstLine="709"/>
        <w:jc w:val="center"/>
        <w:outlineLvl w:val="1"/>
        <w:rPr>
          <w:snapToGrid w:val="0"/>
          <w:sz w:val="28"/>
          <w:szCs w:val="28"/>
        </w:rPr>
      </w:pPr>
      <w:r>
        <w:rPr>
          <w:color w:val="000000"/>
        </w:rPr>
        <w:t xml:space="preserve">                                                                                                                        </w:t>
      </w:r>
    </w:p>
    <w:tbl>
      <w:tblPr>
        <w:tblW w:w="9195" w:type="dxa"/>
        <w:tblInd w:w="250" w:type="dxa"/>
        <w:tblLook w:val="04A0" w:firstRow="1" w:lastRow="0" w:firstColumn="1" w:lastColumn="0" w:noHBand="0" w:noVBand="1"/>
      </w:tblPr>
      <w:tblGrid>
        <w:gridCol w:w="5670"/>
        <w:gridCol w:w="2480"/>
        <w:gridCol w:w="136"/>
        <w:gridCol w:w="1418"/>
        <w:gridCol w:w="123"/>
      </w:tblGrid>
      <w:tr w:rsidR="00272776" w:rsidRPr="00272776" w:rsidTr="001254F8">
        <w:trPr>
          <w:trHeight w:val="255"/>
        </w:trPr>
        <w:tc>
          <w:tcPr>
            <w:tcW w:w="9195" w:type="dxa"/>
            <w:gridSpan w:val="5"/>
            <w:tcBorders>
              <w:top w:val="nil"/>
              <w:left w:val="nil"/>
              <w:bottom w:val="nil"/>
              <w:right w:val="nil"/>
            </w:tcBorders>
            <w:shd w:val="clear" w:color="auto" w:fill="auto"/>
            <w:noWrap/>
            <w:vAlign w:val="bottom"/>
            <w:hideMark/>
          </w:tcPr>
          <w:p w:rsidR="00272776" w:rsidRPr="00272776" w:rsidRDefault="00272776" w:rsidP="001254F8">
            <w:pPr>
              <w:rPr>
                <w:sz w:val="20"/>
                <w:szCs w:val="20"/>
              </w:rPr>
            </w:pPr>
          </w:p>
        </w:tc>
      </w:tr>
      <w:tr w:rsidR="00272776" w:rsidRPr="00272776" w:rsidTr="001254F8">
        <w:trPr>
          <w:trHeight w:val="255"/>
        </w:trPr>
        <w:tc>
          <w:tcPr>
            <w:tcW w:w="5670" w:type="dxa"/>
            <w:tcBorders>
              <w:top w:val="nil"/>
              <w:left w:val="nil"/>
              <w:bottom w:val="nil"/>
              <w:right w:val="nil"/>
            </w:tcBorders>
            <w:shd w:val="clear" w:color="000000" w:fill="FFFFFF"/>
            <w:noWrap/>
            <w:vAlign w:val="bottom"/>
            <w:hideMark/>
          </w:tcPr>
          <w:p w:rsidR="00272776" w:rsidRPr="00272776" w:rsidRDefault="00272776" w:rsidP="00272776">
            <w:pPr>
              <w:rPr>
                <w:color w:val="000000"/>
              </w:rPr>
            </w:pPr>
          </w:p>
        </w:tc>
        <w:tc>
          <w:tcPr>
            <w:tcW w:w="1881" w:type="dxa"/>
            <w:tcBorders>
              <w:top w:val="nil"/>
              <w:left w:val="nil"/>
              <w:bottom w:val="nil"/>
              <w:right w:val="nil"/>
            </w:tcBorders>
            <w:shd w:val="clear" w:color="000000" w:fill="FFFFFF"/>
            <w:noWrap/>
            <w:vAlign w:val="bottom"/>
            <w:hideMark/>
          </w:tcPr>
          <w:p w:rsidR="00272776" w:rsidRPr="00272776" w:rsidRDefault="00272776" w:rsidP="00272776">
            <w:pPr>
              <w:rPr>
                <w:color w:val="000000"/>
              </w:rPr>
            </w:pPr>
            <w:r w:rsidRPr="00272776">
              <w:rPr>
                <w:color w:val="000000"/>
              </w:rPr>
              <w:t> </w:t>
            </w:r>
          </w:p>
        </w:tc>
        <w:tc>
          <w:tcPr>
            <w:tcW w:w="1644" w:type="dxa"/>
            <w:gridSpan w:val="3"/>
            <w:tcBorders>
              <w:top w:val="nil"/>
              <w:left w:val="nil"/>
              <w:bottom w:val="nil"/>
              <w:right w:val="nil"/>
            </w:tcBorders>
            <w:shd w:val="clear" w:color="000000" w:fill="FFFFFF"/>
            <w:noWrap/>
            <w:vAlign w:val="bottom"/>
            <w:hideMark/>
          </w:tcPr>
          <w:p w:rsidR="00272776" w:rsidRPr="00272776" w:rsidRDefault="00272776" w:rsidP="00272776">
            <w:pPr>
              <w:rPr>
                <w:color w:val="000000"/>
              </w:rPr>
            </w:pPr>
            <w:r w:rsidRPr="00272776">
              <w:rPr>
                <w:color w:val="000000"/>
              </w:rPr>
              <w:t> </w:t>
            </w:r>
            <w:r w:rsidR="001254F8" w:rsidRPr="00D75A8C">
              <w:rPr>
                <w:color w:val="000000"/>
              </w:rPr>
              <w:t>тыс. руб</w:t>
            </w:r>
            <w:r w:rsidR="00807D02">
              <w:rPr>
                <w:color w:val="000000"/>
              </w:rPr>
              <w:t>.</w:t>
            </w:r>
          </w:p>
        </w:tc>
      </w:tr>
      <w:tr w:rsidR="001254F8" w:rsidRPr="001254F8" w:rsidTr="001254F8">
        <w:trPr>
          <w:gridAfter w:val="1"/>
          <w:wAfter w:w="123" w:type="dxa"/>
          <w:trHeight w:val="315"/>
        </w:trPr>
        <w:tc>
          <w:tcPr>
            <w:tcW w:w="567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254F8" w:rsidRPr="001254F8" w:rsidRDefault="001254F8" w:rsidP="001254F8">
            <w:pPr>
              <w:jc w:val="center"/>
              <w:rPr>
                <w:color w:val="000000"/>
              </w:rPr>
            </w:pPr>
            <w:r w:rsidRPr="001254F8">
              <w:rPr>
                <w:color w:val="000000"/>
              </w:rPr>
              <w:t>Наименование показателя</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254F8" w:rsidRPr="001254F8" w:rsidRDefault="001254F8" w:rsidP="001254F8">
            <w:pPr>
              <w:jc w:val="center"/>
              <w:rPr>
                <w:color w:val="000000"/>
              </w:rPr>
            </w:pPr>
            <w:r w:rsidRPr="001254F8">
              <w:rPr>
                <w:color w:val="000000"/>
              </w:rPr>
              <w:t>Код</w:t>
            </w:r>
          </w:p>
        </w:tc>
        <w:tc>
          <w:tcPr>
            <w:tcW w:w="1418" w:type="dxa"/>
            <w:vMerge w:val="restart"/>
            <w:tcBorders>
              <w:top w:val="single" w:sz="4" w:space="0" w:color="000000"/>
              <w:left w:val="nil"/>
              <w:bottom w:val="nil"/>
              <w:right w:val="single" w:sz="4" w:space="0" w:color="000000"/>
            </w:tcBorders>
            <w:shd w:val="clear" w:color="000000" w:fill="FFFFFF"/>
            <w:vAlign w:val="center"/>
            <w:hideMark/>
          </w:tcPr>
          <w:p w:rsidR="001254F8" w:rsidRPr="001254F8" w:rsidRDefault="001254F8" w:rsidP="001254F8">
            <w:pPr>
              <w:jc w:val="center"/>
              <w:rPr>
                <w:color w:val="000000"/>
              </w:rPr>
            </w:pPr>
            <w:r w:rsidRPr="001254F8">
              <w:rPr>
                <w:color w:val="000000"/>
              </w:rPr>
              <w:t>Кассовое исполнение</w:t>
            </w:r>
          </w:p>
        </w:tc>
      </w:tr>
      <w:tr w:rsidR="001254F8" w:rsidRPr="001254F8" w:rsidTr="001254F8">
        <w:trPr>
          <w:gridAfter w:val="1"/>
          <w:wAfter w:w="123" w:type="dxa"/>
          <w:trHeight w:val="315"/>
        </w:trPr>
        <w:tc>
          <w:tcPr>
            <w:tcW w:w="5670" w:type="dxa"/>
            <w:vMerge/>
            <w:tcBorders>
              <w:top w:val="single" w:sz="4" w:space="0" w:color="000000"/>
              <w:left w:val="single" w:sz="4" w:space="0" w:color="000000"/>
              <w:bottom w:val="single" w:sz="4" w:space="0" w:color="000000"/>
              <w:right w:val="single" w:sz="4" w:space="0" w:color="000000"/>
            </w:tcBorders>
            <w:vAlign w:val="center"/>
            <w:hideMark/>
          </w:tcPr>
          <w:p w:rsidR="001254F8" w:rsidRPr="001254F8" w:rsidRDefault="001254F8" w:rsidP="001254F8">
            <w:pPr>
              <w:rPr>
                <w:color w:val="000000"/>
              </w:rPr>
            </w:pPr>
          </w:p>
        </w:tc>
        <w:tc>
          <w:tcPr>
            <w:tcW w:w="1984" w:type="dxa"/>
            <w:gridSpan w:val="2"/>
            <w:vMerge/>
            <w:tcBorders>
              <w:top w:val="single" w:sz="4" w:space="0" w:color="000000"/>
              <w:left w:val="single" w:sz="4" w:space="0" w:color="000000"/>
              <w:bottom w:val="single" w:sz="4" w:space="0" w:color="000000"/>
              <w:right w:val="single" w:sz="4" w:space="0" w:color="000000"/>
            </w:tcBorders>
            <w:vAlign w:val="center"/>
            <w:hideMark/>
          </w:tcPr>
          <w:p w:rsidR="001254F8" w:rsidRPr="001254F8" w:rsidRDefault="001254F8" w:rsidP="001254F8">
            <w:pPr>
              <w:rPr>
                <w:color w:val="000000"/>
              </w:rPr>
            </w:pPr>
          </w:p>
        </w:tc>
        <w:tc>
          <w:tcPr>
            <w:tcW w:w="1418" w:type="dxa"/>
            <w:vMerge/>
            <w:tcBorders>
              <w:top w:val="single" w:sz="4" w:space="0" w:color="000000"/>
              <w:left w:val="nil"/>
              <w:bottom w:val="nil"/>
              <w:right w:val="single" w:sz="4" w:space="0" w:color="000000"/>
            </w:tcBorders>
            <w:vAlign w:val="center"/>
            <w:hideMark/>
          </w:tcPr>
          <w:p w:rsidR="001254F8" w:rsidRPr="001254F8" w:rsidRDefault="001254F8" w:rsidP="001254F8">
            <w:pPr>
              <w:rPr>
                <w:color w:val="000000"/>
              </w:rPr>
            </w:pPr>
          </w:p>
        </w:tc>
      </w:tr>
      <w:tr w:rsidR="001254F8" w:rsidRPr="001254F8" w:rsidTr="001254F8">
        <w:trPr>
          <w:gridAfter w:val="1"/>
          <w:wAfter w:w="123" w:type="dxa"/>
          <w:trHeight w:val="315"/>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rPr>
                <w:b/>
                <w:bCs/>
                <w:color w:val="000000"/>
              </w:rPr>
            </w:pPr>
            <w:r w:rsidRPr="001254F8">
              <w:rPr>
                <w:b/>
                <w:bCs/>
                <w:color w:val="000000"/>
              </w:rPr>
              <w:t xml:space="preserve">      Федеральное казначейство</w:t>
            </w:r>
          </w:p>
        </w:tc>
        <w:tc>
          <w:tcPr>
            <w:tcW w:w="1984"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rPr>
                <w:b/>
                <w:bCs/>
                <w:color w:val="000000"/>
              </w:rPr>
            </w:pPr>
            <w:r w:rsidRPr="001254F8">
              <w:rPr>
                <w:b/>
                <w:bCs/>
                <w:color w:val="000000"/>
              </w:rPr>
              <w:t>100</w:t>
            </w:r>
          </w:p>
        </w:tc>
        <w:tc>
          <w:tcPr>
            <w:tcW w:w="1418" w:type="dxa"/>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rPr>
                <w:b/>
                <w:bCs/>
                <w:color w:val="000000"/>
              </w:rPr>
            </w:pPr>
            <w:r w:rsidRPr="001254F8">
              <w:rPr>
                <w:b/>
                <w:bCs/>
                <w:color w:val="000000"/>
              </w:rPr>
              <w:t>1 962,1</w:t>
            </w:r>
          </w:p>
        </w:tc>
      </w:tr>
      <w:tr w:rsidR="001254F8" w:rsidRPr="001254F8" w:rsidTr="001254F8">
        <w:trPr>
          <w:gridAfter w:val="1"/>
          <w:wAfter w:w="123" w:type="dxa"/>
          <w:trHeight w:val="3150"/>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00010302231010000110</w:t>
            </w:r>
          </w:p>
        </w:tc>
        <w:tc>
          <w:tcPr>
            <w:tcW w:w="1418" w:type="dxa"/>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893,1</w:t>
            </w:r>
          </w:p>
        </w:tc>
      </w:tr>
      <w:tr w:rsidR="001254F8" w:rsidRPr="001254F8" w:rsidTr="001254F8">
        <w:trPr>
          <w:gridAfter w:val="1"/>
          <w:wAfter w:w="123" w:type="dxa"/>
          <w:trHeight w:val="3780"/>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Доходы от уплаты акцизов на моторные масла для дизельных и (или) карбюраторных (</w:t>
            </w:r>
            <w:proofErr w:type="spellStart"/>
            <w:r w:rsidRPr="001254F8">
              <w:rPr>
                <w:color w:val="000000"/>
              </w:rPr>
              <w:t>инжекторных</w:t>
            </w:r>
            <w:proofErr w:type="spellEnd"/>
            <w:r w:rsidRPr="001254F8">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00010302241010000110</w:t>
            </w:r>
          </w:p>
        </w:tc>
        <w:tc>
          <w:tcPr>
            <w:tcW w:w="1418" w:type="dxa"/>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6,6</w:t>
            </w:r>
          </w:p>
        </w:tc>
      </w:tr>
      <w:tr w:rsidR="001254F8" w:rsidRPr="001254F8" w:rsidTr="001254F8">
        <w:trPr>
          <w:gridAfter w:val="1"/>
          <w:wAfter w:w="123" w:type="dxa"/>
          <w:trHeight w:val="3465"/>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00010302251010000110</w:t>
            </w:r>
          </w:p>
        </w:tc>
        <w:tc>
          <w:tcPr>
            <w:tcW w:w="1418" w:type="dxa"/>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1 193,2</w:t>
            </w:r>
          </w:p>
        </w:tc>
      </w:tr>
      <w:tr w:rsidR="001254F8" w:rsidRPr="001254F8" w:rsidTr="001254F8">
        <w:trPr>
          <w:gridAfter w:val="1"/>
          <w:wAfter w:w="123" w:type="dxa"/>
          <w:trHeight w:val="3465"/>
        </w:trPr>
        <w:tc>
          <w:tcPr>
            <w:tcW w:w="5670" w:type="dxa"/>
            <w:tcBorders>
              <w:top w:val="single" w:sz="4" w:space="0" w:color="auto"/>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gridSpan w:val="2"/>
            <w:tcBorders>
              <w:top w:val="single" w:sz="4" w:space="0" w:color="auto"/>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00010302261010000110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-130,8</w:t>
            </w:r>
          </w:p>
        </w:tc>
      </w:tr>
      <w:tr w:rsidR="001254F8" w:rsidRPr="001254F8" w:rsidTr="001254F8">
        <w:trPr>
          <w:gridAfter w:val="1"/>
          <w:wAfter w:w="123" w:type="dxa"/>
          <w:trHeight w:val="315"/>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rPr>
                <w:b/>
                <w:bCs/>
                <w:color w:val="000000"/>
              </w:rPr>
            </w:pPr>
            <w:r w:rsidRPr="001254F8">
              <w:rPr>
                <w:b/>
                <w:bCs/>
                <w:color w:val="000000"/>
              </w:rPr>
              <w:t xml:space="preserve">      Федеральная налоговая служба</w:t>
            </w:r>
          </w:p>
        </w:tc>
        <w:tc>
          <w:tcPr>
            <w:tcW w:w="1984"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rPr>
                <w:b/>
                <w:bCs/>
                <w:color w:val="000000"/>
              </w:rPr>
            </w:pPr>
            <w:r w:rsidRPr="001254F8">
              <w:rPr>
                <w:b/>
                <w:bCs/>
                <w:color w:val="000000"/>
              </w:rPr>
              <w:t>182</w:t>
            </w:r>
          </w:p>
        </w:tc>
        <w:tc>
          <w:tcPr>
            <w:tcW w:w="1418" w:type="dxa"/>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rPr>
                <w:b/>
                <w:bCs/>
                <w:color w:val="000000"/>
              </w:rPr>
            </w:pPr>
            <w:r w:rsidRPr="001254F8">
              <w:rPr>
                <w:b/>
                <w:bCs/>
                <w:color w:val="000000"/>
              </w:rPr>
              <w:t>639,4</w:t>
            </w:r>
          </w:p>
        </w:tc>
      </w:tr>
      <w:tr w:rsidR="001254F8" w:rsidRPr="001254F8" w:rsidTr="001254F8">
        <w:trPr>
          <w:gridAfter w:val="1"/>
          <w:wAfter w:w="123" w:type="dxa"/>
          <w:trHeight w:val="2205"/>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00010102010010000110</w:t>
            </w:r>
          </w:p>
        </w:tc>
        <w:tc>
          <w:tcPr>
            <w:tcW w:w="1418" w:type="dxa"/>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161,9</w:t>
            </w:r>
          </w:p>
        </w:tc>
      </w:tr>
      <w:tr w:rsidR="001254F8" w:rsidRPr="001254F8" w:rsidTr="001254F8">
        <w:trPr>
          <w:gridAfter w:val="1"/>
          <w:wAfter w:w="123" w:type="dxa"/>
          <w:trHeight w:val="3465"/>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00010102020010000110</w:t>
            </w:r>
          </w:p>
        </w:tc>
        <w:tc>
          <w:tcPr>
            <w:tcW w:w="1418" w:type="dxa"/>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0,3</w:t>
            </w:r>
          </w:p>
        </w:tc>
      </w:tr>
      <w:tr w:rsidR="001254F8" w:rsidRPr="001254F8" w:rsidTr="001254F8">
        <w:trPr>
          <w:gridAfter w:val="1"/>
          <w:wAfter w:w="123" w:type="dxa"/>
          <w:trHeight w:val="1260"/>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00010102030010000110</w:t>
            </w:r>
          </w:p>
        </w:tc>
        <w:tc>
          <w:tcPr>
            <w:tcW w:w="1418" w:type="dxa"/>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0,7</w:t>
            </w:r>
          </w:p>
        </w:tc>
      </w:tr>
      <w:tr w:rsidR="001254F8" w:rsidRPr="001254F8" w:rsidTr="001254F8">
        <w:trPr>
          <w:gridAfter w:val="1"/>
          <w:wAfter w:w="123" w:type="dxa"/>
          <w:trHeight w:val="315"/>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Единый сельскохозяйственный налог</w:t>
            </w:r>
          </w:p>
        </w:tc>
        <w:tc>
          <w:tcPr>
            <w:tcW w:w="1984"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00010503010010000110</w:t>
            </w:r>
          </w:p>
        </w:tc>
        <w:tc>
          <w:tcPr>
            <w:tcW w:w="1418" w:type="dxa"/>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15,3</w:t>
            </w:r>
          </w:p>
        </w:tc>
      </w:tr>
      <w:tr w:rsidR="001254F8" w:rsidRPr="001254F8" w:rsidTr="001254F8">
        <w:trPr>
          <w:gridAfter w:val="1"/>
          <w:wAfter w:w="123" w:type="dxa"/>
          <w:trHeight w:val="1260"/>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4"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00010601030100000110</w:t>
            </w:r>
          </w:p>
        </w:tc>
        <w:tc>
          <w:tcPr>
            <w:tcW w:w="1418" w:type="dxa"/>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158,1</w:t>
            </w:r>
          </w:p>
        </w:tc>
      </w:tr>
      <w:tr w:rsidR="001254F8" w:rsidRPr="001254F8" w:rsidTr="001254F8">
        <w:trPr>
          <w:gridAfter w:val="1"/>
          <w:wAfter w:w="123" w:type="dxa"/>
          <w:trHeight w:val="1260"/>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Земельный налог с организаций, обладающих земельным участком, расположенным в границах сельских поселений</w:t>
            </w:r>
          </w:p>
        </w:tc>
        <w:tc>
          <w:tcPr>
            <w:tcW w:w="1984"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00010606033100000110</w:t>
            </w:r>
          </w:p>
        </w:tc>
        <w:tc>
          <w:tcPr>
            <w:tcW w:w="1418" w:type="dxa"/>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12,2</w:t>
            </w:r>
          </w:p>
        </w:tc>
      </w:tr>
      <w:tr w:rsidR="001254F8" w:rsidRPr="001254F8" w:rsidTr="001254F8">
        <w:trPr>
          <w:gridAfter w:val="1"/>
          <w:wAfter w:w="123" w:type="dxa"/>
          <w:trHeight w:val="1260"/>
        </w:trPr>
        <w:tc>
          <w:tcPr>
            <w:tcW w:w="5670" w:type="dxa"/>
            <w:tcBorders>
              <w:top w:val="single" w:sz="4" w:space="0" w:color="auto"/>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lastRenderedPageBreak/>
              <w:t xml:space="preserve">        Земельный налог с физических лиц, обладающих земельным участком, расположенным в границах сельских поселений</w:t>
            </w:r>
          </w:p>
        </w:tc>
        <w:tc>
          <w:tcPr>
            <w:tcW w:w="1984" w:type="dxa"/>
            <w:gridSpan w:val="2"/>
            <w:tcBorders>
              <w:top w:val="single" w:sz="4" w:space="0" w:color="auto"/>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00010606043100000110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290,7</w:t>
            </w:r>
          </w:p>
        </w:tc>
      </w:tr>
      <w:tr w:rsidR="001254F8" w:rsidRPr="001254F8" w:rsidTr="001254F8">
        <w:trPr>
          <w:gridAfter w:val="1"/>
          <w:wAfter w:w="123" w:type="dxa"/>
          <w:trHeight w:val="1260"/>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rPr>
                <w:b/>
                <w:bCs/>
                <w:color w:val="000000"/>
              </w:rPr>
            </w:pPr>
            <w:r w:rsidRPr="001254F8">
              <w:rPr>
                <w:b/>
                <w:bCs/>
                <w:color w:val="000000"/>
              </w:rPr>
              <w:t xml:space="preserve">      финансовое управление Администрации муниципального образования "Смоленский район" Смоленской области</w:t>
            </w:r>
          </w:p>
        </w:tc>
        <w:tc>
          <w:tcPr>
            <w:tcW w:w="1984"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rPr>
                <w:b/>
                <w:bCs/>
                <w:color w:val="000000"/>
              </w:rPr>
            </w:pPr>
            <w:r w:rsidRPr="001254F8">
              <w:rPr>
                <w:b/>
                <w:bCs/>
                <w:color w:val="000000"/>
              </w:rPr>
              <w:t>912</w:t>
            </w:r>
          </w:p>
        </w:tc>
        <w:tc>
          <w:tcPr>
            <w:tcW w:w="1418" w:type="dxa"/>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rPr>
                <w:b/>
                <w:bCs/>
                <w:color w:val="000000"/>
              </w:rPr>
            </w:pPr>
            <w:r w:rsidRPr="001254F8">
              <w:rPr>
                <w:b/>
                <w:bCs/>
                <w:color w:val="000000"/>
              </w:rPr>
              <w:t>5 157,1</w:t>
            </w:r>
          </w:p>
        </w:tc>
      </w:tr>
      <w:tr w:rsidR="001254F8" w:rsidRPr="001254F8" w:rsidTr="001254F8">
        <w:trPr>
          <w:gridAfter w:val="1"/>
          <w:wAfter w:w="123" w:type="dxa"/>
          <w:trHeight w:val="630"/>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Дотации бюджетам сельских поселений на выравнивание бюджетной обеспеченности</w:t>
            </w:r>
          </w:p>
        </w:tc>
        <w:tc>
          <w:tcPr>
            <w:tcW w:w="1984"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00020215001100000150</w:t>
            </w:r>
          </w:p>
        </w:tc>
        <w:tc>
          <w:tcPr>
            <w:tcW w:w="1418" w:type="dxa"/>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5 157,1</w:t>
            </w:r>
          </w:p>
        </w:tc>
      </w:tr>
      <w:tr w:rsidR="001254F8" w:rsidRPr="001254F8" w:rsidTr="001254F8">
        <w:trPr>
          <w:gridAfter w:val="1"/>
          <w:wAfter w:w="123" w:type="dxa"/>
          <w:trHeight w:val="945"/>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rPr>
                <w:b/>
                <w:bCs/>
                <w:color w:val="000000"/>
              </w:rPr>
            </w:pPr>
            <w:r w:rsidRPr="001254F8">
              <w:rPr>
                <w:b/>
                <w:bCs/>
                <w:color w:val="000000"/>
              </w:rPr>
              <w:t xml:space="preserve">      Администрация Пионерского сельского поселения Смоленского района Смоленской области</w:t>
            </w:r>
          </w:p>
        </w:tc>
        <w:tc>
          <w:tcPr>
            <w:tcW w:w="1984"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rPr>
                <w:b/>
                <w:bCs/>
                <w:color w:val="000000"/>
              </w:rPr>
            </w:pPr>
            <w:r w:rsidRPr="001254F8">
              <w:rPr>
                <w:b/>
                <w:bCs/>
                <w:color w:val="000000"/>
              </w:rPr>
              <w:t>937</w:t>
            </w:r>
          </w:p>
        </w:tc>
        <w:tc>
          <w:tcPr>
            <w:tcW w:w="1418" w:type="dxa"/>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rPr>
                <w:b/>
                <w:bCs/>
                <w:color w:val="000000"/>
              </w:rPr>
            </w:pPr>
            <w:r w:rsidRPr="001254F8">
              <w:rPr>
                <w:b/>
                <w:bCs/>
                <w:color w:val="000000"/>
              </w:rPr>
              <w:t>6 112,5</w:t>
            </w:r>
          </w:p>
        </w:tc>
      </w:tr>
      <w:tr w:rsidR="001254F8" w:rsidRPr="001254F8" w:rsidTr="001254F8">
        <w:trPr>
          <w:gridAfter w:val="1"/>
          <w:wAfter w:w="123" w:type="dxa"/>
          <w:trHeight w:val="1890"/>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4"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00011105035100000120</w:t>
            </w:r>
          </w:p>
        </w:tc>
        <w:tc>
          <w:tcPr>
            <w:tcW w:w="1418" w:type="dxa"/>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35,2</w:t>
            </w:r>
          </w:p>
        </w:tc>
      </w:tr>
      <w:tr w:rsidR="001254F8" w:rsidRPr="001254F8" w:rsidTr="001254F8">
        <w:trPr>
          <w:gridAfter w:val="1"/>
          <w:wAfter w:w="123" w:type="dxa"/>
          <w:trHeight w:val="630"/>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Прочие субсидии бюджетам сельских поселений</w:t>
            </w:r>
          </w:p>
        </w:tc>
        <w:tc>
          <w:tcPr>
            <w:tcW w:w="1984"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00020229999100000150</w:t>
            </w:r>
          </w:p>
        </w:tc>
        <w:tc>
          <w:tcPr>
            <w:tcW w:w="1418" w:type="dxa"/>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6 008,9</w:t>
            </w:r>
          </w:p>
        </w:tc>
      </w:tr>
      <w:tr w:rsidR="001254F8" w:rsidRPr="001254F8" w:rsidTr="001254F8">
        <w:trPr>
          <w:gridAfter w:val="1"/>
          <w:wAfter w:w="123" w:type="dxa"/>
          <w:trHeight w:val="1260"/>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4"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00020235118100000150</w:t>
            </w:r>
          </w:p>
        </w:tc>
        <w:tc>
          <w:tcPr>
            <w:tcW w:w="1418" w:type="dxa"/>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68,4</w:t>
            </w:r>
          </w:p>
        </w:tc>
      </w:tr>
      <w:tr w:rsidR="001254F8" w:rsidRPr="001254F8" w:rsidTr="001254F8">
        <w:trPr>
          <w:gridAfter w:val="1"/>
          <w:wAfter w:w="123" w:type="dxa"/>
          <w:trHeight w:val="315"/>
        </w:trPr>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noWrap/>
            <w:hideMark/>
          </w:tcPr>
          <w:p w:rsidR="001254F8" w:rsidRPr="001254F8" w:rsidRDefault="001254F8" w:rsidP="001254F8">
            <w:pPr>
              <w:rPr>
                <w:b/>
                <w:bCs/>
                <w:color w:val="000000"/>
                <w:sz w:val="20"/>
                <w:szCs w:val="20"/>
              </w:rPr>
            </w:pPr>
            <w:r w:rsidRPr="001254F8">
              <w:rPr>
                <w:b/>
                <w:bCs/>
                <w:color w:val="000000"/>
                <w:sz w:val="20"/>
                <w:szCs w:val="20"/>
              </w:rPr>
              <w:t>ИТОГО ДОХОДОВ</w:t>
            </w:r>
          </w:p>
        </w:tc>
        <w:tc>
          <w:tcPr>
            <w:tcW w:w="1418" w:type="dxa"/>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rPr>
                <w:b/>
                <w:bCs/>
                <w:color w:val="000000"/>
              </w:rPr>
            </w:pPr>
            <w:r w:rsidRPr="001254F8">
              <w:rPr>
                <w:b/>
                <w:bCs/>
                <w:color w:val="000000"/>
              </w:rPr>
              <w:t>13 871,2</w:t>
            </w:r>
          </w:p>
        </w:tc>
      </w:tr>
    </w:tbl>
    <w:p w:rsidR="00F71CB6" w:rsidRDefault="00F71CB6"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F40F66" w:rsidRDefault="00F40F66" w:rsidP="00B03732">
      <w:pPr>
        <w:autoSpaceDE w:val="0"/>
        <w:autoSpaceDN w:val="0"/>
        <w:adjustRightInd w:val="0"/>
        <w:ind w:firstLine="709"/>
        <w:jc w:val="right"/>
        <w:outlineLvl w:val="1"/>
        <w:rPr>
          <w:snapToGrid w:val="0"/>
          <w:sz w:val="28"/>
          <w:szCs w:val="28"/>
        </w:rPr>
      </w:pPr>
    </w:p>
    <w:p w:rsidR="00F40F66" w:rsidRPr="00F40F66" w:rsidRDefault="00F40F66" w:rsidP="00F40F66">
      <w:pPr>
        <w:tabs>
          <w:tab w:val="left" w:pos="1755"/>
        </w:tabs>
        <w:jc w:val="right"/>
        <w:rPr>
          <w:color w:val="000000"/>
        </w:rPr>
      </w:pPr>
      <w:r w:rsidRPr="00F40F66">
        <w:rPr>
          <w:color w:val="000000"/>
        </w:rPr>
        <w:lastRenderedPageBreak/>
        <w:t>Приложение № 2</w:t>
      </w:r>
    </w:p>
    <w:p w:rsidR="00F40F66" w:rsidRPr="00F40F66" w:rsidRDefault="00F40F66" w:rsidP="00F40F66">
      <w:pPr>
        <w:ind w:firstLine="567"/>
        <w:jc w:val="right"/>
        <w:rPr>
          <w:bCs/>
        </w:rPr>
      </w:pPr>
      <w:r w:rsidRPr="00F40F66">
        <w:rPr>
          <w:bCs/>
        </w:rPr>
        <w:t>к решению Совета депутатов Пионерского сельского поселения</w:t>
      </w:r>
    </w:p>
    <w:p w:rsidR="00F40F66" w:rsidRPr="00F40F66" w:rsidRDefault="00F40F66" w:rsidP="00F40F66">
      <w:pPr>
        <w:ind w:firstLine="567"/>
        <w:jc w:val="right"/>
        <w:rPr>
          <w:bCs/>
        </w:rPr>
      </w:pPr>
      <w:r w:rsidRPr="00F40F66">
        <w:rPr>
          <w:bCs/>
        </w:rPr>
        <w:t>Смоленского района Смоленской области</w:t>
      </w:r>
      <w:r>
        <w:rPr>
          <w:bCs/>
        </w:rPr>
        <w:t xml:space="preserve"> </w:t>
      </w:r>
      <w:r w:rsidR="00470FF8">
        <w:rPr>
          <w:bCs/>
        </w:rPr>
        <w:t>№18 от 01</w:t>
      </w:r>
      <w:r w:rsidR="008073E8">
        <w:rPr>
          <w:bCs/>
        </w:rPr>
        <w:t>.06</w:t>
      </w:r>
      <w:r w:rsidR="00D70992">
        <w:rPr>
          <w:bCs/>
        </w:rPr>
        <w:t>.2020</w:t>
      </w:r>
      <w:r w:rsidR="00D70992" w:rsidRPr="00F40F66">
        <w:rPr>
          <w:bCs/>
        </w:rPr>
        <w:t>г</w:t>
      </w:r>
    </w:p>
    <w:p w:rsidR="00F40F66" w:rsidRDefault="00F40F66" w:rsidP="00B03732">
      <w:pPr>
        <w:autoSpaceDE w:val="0"/>
        <w:autoSpaceDN w:val="0"/>
        <w:adjustRightInd w:val="0"/>
        <w:ind w:firstLine="709"/>
        <w:jc w:val="right"/>
        <w:outlineLvl w:val="1"/>
        <w:rPr>
          <w:snapToGrid w:val="0"/>
          <w:sz w:val="28"/>
          <w:szCs w:val="28"/>
        </w:rPr>
      </w:pPr>
    </w:p>
    <w:p w:rsidR="00F40F66" w:rsidRPr="00F40F66" w:rsidRDefault="00F40F66" w:rsidP="00F40F66">
      <w:pPr>
        <w:keepNext/>
        <w:jc w:val="center"/>
        <w:outlineLvl w:val="3"/>
        <w:rPr>
          <w:b/>
          <w:bCs/>
          <w:sz w:val="22"/>
          <w:szCs w:val="22"/>
        </w:rPr>
      </w:pPr>
      <w:r w:rsidRPr="00F40F66">
        <w:rPr>
          <w:b/>
          <w:bCs/>
          <w:sz w:val="22"/>
          <w:szCs w:val="22"/>
        </w:rPr>
        <w:t>РАСХОДЫ БЮДЖЕТА МУНИЦИПАЛЬНОГО ОБРАЗОВАНИЯ ПИОНЕРСКОГО СЕЛЬСКОГО ПОСЕЛЕНИЯ СМОЛЕНСКОГО РА</w:t>
      </w:r>
      <w:r w:rsidR="00DD7CCC">
        <w:rPr>
          <w:b/>
          <w:bCs/>
          <w:sz w:val="22"/>
          <w:szCs w:val="22"/>
        </w:rPr>
        <w:t xml:space="preserve">ЙОНА СМОЛЕНСКОЙ ОБЛАСТИ ЗА 2019 </w:t>
      </w:r>
      <w:r w:rsidRPr="00F40F66">
        <w:rPr>
          <w:b/>
          <w:bCs/>
          <w:sz w:val="22"/>
          <w:szCs w:val="22"/>
        </w:rPr>
        <w:t>ГОД</w:t>
      </w:r>
    </w:p>
    <w:p w:rsidR="00F40F66" w:rsidRPr="00F40F66" w:rsidRDefault="00F40F66" w:rsidP="00F40F66">
      <w:pPr>
        <w:keepNext/>
        <w:jc w:val="center"/>
        <w:outlineLvl w:val="3"/>
        <w:rPr>
          <w:b/>
          <w:bCs/>
          <w:sz w:val="22"/>
          <w:szCs w:val="22"/>
        </w:rPr>
      </w:pPr>
      <w:r w:rsidRPr="00F40F66">
        <w:rPr>
          <w:b/>
          <w:bCs/>
          <w:sz w:val="22"/>
          <w:szCs w:val="22"/>
        </w:rPr>
        <w:t>ПО ВЕДОМСТВЕННОЙ СТРУКТУРЕ РАСХОДОВ БЮДЖЕТОВ</w:t>
      </w:r>
    </w:p>
    <w:p w:rsidR="00044DDB" w:rsidRPr="00044DDB" w:rsidRDefault="009D5FD0" w:rsidP="00044DDB">
      <w:pPr>
        <w:autoSpaceDE w:val="0"/>
        <w:autoSpaceDN w:val="0"/>
        <w:adjustRightInd w:val="0"/>
        <w:ind w:firstLine="709"/>
        <w:jc w:val="center"/>
        <w:outlineLvl w:val="1"/>
        <w:rPr>
          <w:color w:val="000000"/>
        </w:rPr>
      </w:pPr>
      <w:r>
        <w:rPr>
          <w:color w:val="000000"/>
        </w:rPr>
        <w:t xml:space="preserve">                                                                                                          </w:t>
      </w:r>
      <w:r w:rsidRPr="00D75A8C">
        <w:rPr>
          <w:color w:val="000000"/>
        </w:rPr>
        <w:t>тыс. руб.</w:t>
      </w:r>
    </w:p>
    <w:tbl>
      <w:tblPr>
        <w:tblW w:w="9640" w:type="dxa"/>
        <w:tblInd w:w="113" w:type="dxa"/>
        <w:tblLook w:val="04A0" w:firstRow="1" w:lastRow="0" w:firstColumn="1" w:lastColumn="0" w:noHBand="0" w:noVBand="1"/>
      </w:tblPr>
      <w:tblGrid>
        <w:gridCol w:w="4050"/>
        <w:gridCol w:w="820"/>
        <w:gridCol w:w="820"/>
        <w:gridCol w:w="1510"/>
        <w:gridCol w:w="900"/>
        <w:gridCol w:w="1540"/>
      </w:tblGrid>
      <w:tr w:rsidR="00044DDB" w:rsidRPr="00044DDB" w:rsidTr="00044DDB">
        <w:trPr>
          <w:trHeight w:val="525"/>
        </w:trPr>
        <w:tc>
          <w:tcPr>
            <w:tcW w:w="4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4DDB" w:rsidRPr="00044DDB" w:rsidRDefault="00044DDB" w:rsidP="00044DDB">
            <w:pPr>
              <w:jc w:val="center"/>
              <w:rPr>
                <w:color w:val="000000"/>
              </w:rPr>
            </w:pPr>
            <w:r w:rsidRPr="00044DDB">
              <w:rPr>
                <w:color w:val="000000"/>
              </w:rPr>
              <w:t>Наименование показателя</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4DDB" w:rsidRPr="00044DDB" w:rsidRDefault="00044DDB" w:rsidP="00044DDB">
            <w:pPr>
              <w:jc w:val="center"/>
              <w:rPr>
                <w:color w:val="000000"/>
              </w:rPr>
            </w:pPr>
            <w:r w:rsidRPr="00044DDB">
              <w:rPr>
                <w:color w:val="000000"/>
              </w:rPr>
              <w:t>Вед.</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4DDB" w:rsidRPr="00044DDB" w:rsidRDefault="00044DDB" w:rsidP="00044DDB">
            <w:pPr>
              <w:jc w:val="center"/>
              <w:rPr>
                <w:color w:val="000000"/>
              </w:rPr>
            </w:pPr>
            <w:r w:rsidRPr="00044DDB">
              <w:rPr>
                <w:color w:val="000000"/>
              </w:rPr>
              <w:t>Разд.</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4DDB" w:rsidRPr="00044DDB" w:rsidRDefault="00044DDB" w:rsidP="00044DDB">
            <w:pPr>
              <w:jc w:val="center"/>
              <w:rPr>
                <w:color w:val="000000"/>
              </w:rPr>
            </w:pPr>
            <w:proofErr w:type="spellStart"/>
            <w:r w:rsidRPr="00044DDB">
              <w:rPr>
                <w:color w:val="000000"/>
              </w:rPr>
              <w:t>Ц.ст</w:t>
            </w:r>
            <w:proofErr w:type="spellEnd"/>
            <w:r w:rsidRPr="00044DDB">
              <w:rPr>
                <w:color w:val="000000"/>
              </w:rPr>
              <w:t>.</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4DDB" w:rsidRPr="00044DDB" w:rsidRDefault="00044DDB" w:rsidP="00044DDB">
            <w:pPr>
              <w:jc w:val="center"/>
              <w:rPr>
                <w:color w:val="000000"/>
              </w:rPr>
            </w:pPr>
            <w:proofErr w:type="spellStart"/>
            <w:r w:rsidRPr="00044DDB">
              <w:rPr>
                <w:color w:val="000000"/>
              </w:rPr>
              <w:t>Расх</w:t>
            </w:r>
            <w:proofErr w:type="spellEnd"/>
            <w:r w:rsidRPr="00044DDB">
              <w:rPr>
                <w:color w:val="000000"/>
              </w:rPr>
              <w:t>.</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4DDB" w:rsidRPr="00044DDB" w:rsidRDefault="00044DDB" w:rsidP="00044DDB">
            <w:pPr>
              <w:jc w:val="center"/>
              <w:rPr>
                <w:color w:val="000000"/>
              </w:rPr>
            </w:pPr>
            <w:r w:rsidRPr="00044DDB">
              <w:rPr>
                <w:color w:val="000000"/>
              </w:rPr>
              <w:t>Исполнение</w:t>
            </w:r>
          </w:p>
        </w:tc>
      </w:tr>
      <w:tr w:rsidR="00044DDB" w:rsidRPr="00044DDB" w:rsidTr="00044DDB">
        <w:trPr>
          <w:trHeight w:val="315"/>
        </w:trPr>
        <w:tc>
          <w:tcPr>
            <w:tcW w:w="4200" w:type="dxa"/>
            <w:vMerge/>
            <w:tcBorders>
              <w:top w:val="single" w:sz="4" w:space="0" w:color="000000"/>
              <w:left w:val="single" w:sz="4" w:space="0" w:color="000000"/>
              <w:bottom w:val="single" w:sz="4" w:space="0" w:color="000000"/>
              <w:right w:val="single" w:sz="4" w:space="0" w:color="000000"/>
            </w:tcBorders>
            <w:vAlign w:val="center"/>
            <w:hideMark/>
          </w:tcPr>
          <w:p w:rsidR="00044DDB" w:rsidRPr="00044DDB" w:rsidRDefault="00044DDB" w:rsidP="00044DDB">
            <w:pPr>
              <w:rPr>
                <w:color w:val="000000"/>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044DDB" w:rsidRPr="00044DDB" w:rsidRDefault="00044DDB" w:rsidP="00044DDB">
            <w:pPr>
              <w:rPr>
                <w:color w:val="000000"/>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044DDB" w:rsidRPr="00044DDB" w:rsidRDefault="00044DDB" w:rsidP="00044DDB">
            <w:pPr>
              <w:rPr>
                <w:color w:val="000000"/>
              </w:rPr>
            </w:pPr>
          </w:p>
        </w:tc>
        <w:tc>
          <w:tcPr>
            <w:tcW w:w="1360" w:type="dxa"/>
            <w:vMerge/>
            <w:tcBorders>
              <w:top w:val="single" w:sz="4" w:space="0" w:color="000000"/>
              <w:left w:val="single" w:sz="4" w:space="0" w:color="000000"/>
              <w:bottom w:val="single" w:sz="4" w:space="0" w:color="000000"/>
              <w:right w:val="single" w:sz="4" w:space="0" w:color="000000"/>
            </w:tcBorders>
            <w:vAlign w:val="center"/>
            <w:hideMark/>
          </w:tcPr>
          <w:p w:rsidR="00044DDB" w:rsidRPr="00044DDB" w:rsidRDefault="00044DDB" w:rsidP="00044DDB">
            <w:pPr>
              <w:rPr>
                <w:color w:val="000000"/>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044DDB" w:rsidRPr="00044DDB" w:rsidRDefault="00044DDB" w:rsidP="00044DDB">
            <w:pPr>
              <w:rPr>
                <w:color w:val="000000"/>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044DDB" w:rsidRPr="00044DDB" w:rsidRDefault="00044DDB" w:rsidP="00044DDB">
            <w:pPr>
              <w:rPr>
                <w:color w:val="000000"/>
              </w:rPr>
            </w:pPr>
          </w:p>
        </w:tc>
      </w:tr>
      <w:tr w:rsidR="00044DDB" w:rsidRPr="00044DDB" w:rsidTr="00044DDB">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rPr>
                <w:color w:val="000000"/>
              </w:rPr>
            </w:pPr>
            <w:r w:rsidRPr="00044DDB">
              <w:rPr>
                <w:color w:val="000000"/>
              </w:rPr>
              <w:t xml:space="preserve">    Администрация Пионерского сельского поселения Смоленского района Смоленской области</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rPr>
                <w:color w:val="000000"/>
              </w:rPr>
            </w:pPr>
            <w:r w:rsidRPr="00044DDB">
              <w:rPr>
                <w:color w:val="000000"/>
              </w:rPr>
              <w:t>0000</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rPr>
                <w:color w:val="000000"/>
              </w:rPr>
            </w:pPr>
            <w:r w:rsidRPr="00044DDB">
              <w:rPr>
                <w:color w:val="000000"/>
              </w:rPr>
              <w:t>0000000000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rPr>
                <w:color w:val="000000"/>
              </w:rPr>
            </w:pPr>
            <w:r w:rsidRPr="00044DDB">
              <w:rPr>
                <w:color w:val="000000"/>
              </w:rPr>
              <w:t>13 385,8</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0"/>
              <w:rPr>
                <w:color w:val="000000"/>
              </w:rPr>
            </w:pPr>
            <w:r w:rsidRPr="00044DDB">
              <w:rPr>
                <w:color w:val="000000"/>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0100</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0000000000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0"/>
              <w:rPr>
                <w:color w:val="000000"/>
              </w:rPr>
            </w:pPr>
            <w:r w:rsidRPr="00044DDB">
              <w:rPr>
                <w:color w:val="000000"/>
              </w:rPr>
              <w:t>3 080,9</w:t>
            </w:r>
          </w:p>
        </w:tc>
      </w:tr>
      <w:tr w:rsidR="00044DDB" w:rsidRPr="00044DDB" w:rsidTr="00044DDB">
        <w:trPr>
          <w:trHeight w:val="126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1"/>
              <w:rPr>
                <w:color w:val="000000"/>
              </w:rPr>
            </w:pPr>
            <w:r w:rsidRPr="00044DDB">
              <w:rPr>
                <w:color w:val="000000"/>
              </w:rPr>
              <w:t xml:space="preserve">        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0102</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0000000000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1"/>
              <w:rPr>
                <w:color w:val="000000"/>
              </w:rPr>
            </w:pPr>
            <w:r w:rsidRPr="00044DDB">
              <w:rPr>
                <w:color w:val="000000"/>
              </w:rPr>
              <w:t>487,1</w:t>
            </w:r>
          </w:p>
        </w:tc>
      </w:tr>
      <w:tr w:rsidR="00044DDB" w:rsidRPr="00044DDB" w:rsidTr="00044DDB">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2"/>
              <w:rPr>
                <w:color w:val="000000"/>
              </w:rPr>
            </w:pPr>
            <w:r w:rsidRPr="00044DDB">
              <w:rPr>
                <w:color w:val="000000"/>
              </w:rPr>
              <w:t xml:space="preserve">          Расходы на обеспечение деятельности Главы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0102</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99Я0200140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2"/>
              <w:rPr>
                <w:color w:val="000000"/>
              </w:rPr>
            </w:pPr>
            <w:r w:rsidRPr="00044DDB">
              <w:rPr>
                <w:color w:val="000000"/>
              </w:rPr>
              <w:t>487,1</w:t>
            </w:r>
          </w:p>
        </w:tc>
      </w:tr>
      <w:tr w:rsidR="00044DDB" w:rsidRPr="00044DDB" w:rsidTr="00044DDB">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0102</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99Я0200140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121</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375,2</w:t>
            </w:r>
          </w:p>
        </w:tc>
      </w:tr>
      <w:tr w:rsidR="00044DDB" w:rsidRPr="00044DDB" w:rsidTr="00044DDB">
        <w:trPr>
          <w:trHeight w:val="189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0102</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99Я0200140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129</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111,9</w:t>
            </w:r>
          </w:p>
        </w:tc>
      </w:tr>
      <w:tr w:rsidR="00044DDB" w:rsidRPr="00044DDB" w:rsidTr="00044DDB">
        <w:trPr>
          <w:trHeight w:val="189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1"/>
              <w:rPr>
                <w:color w:val="000000"/>
              </w:rPr>
            </w:pPr>
            <w:r w:rsidRPr="00044DDB">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0104</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0000000000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1"/>
              <w:rPr>
                <w:color w:val="000000"/>
              </w:rPr>
            </w:pPr>
            <w:r w:rsidRPr="00044DDB">
              <w:rPr>
                <w:color w:val="000000"/>
              </w:rPr>
              <w:t>2 492,5</w:t>
            </w:r>
          </w:p>
        </w:tc>
      </w:tr>
      <w:tr w:rsidR="00044DDB" w:rsidRPr="00044DDB" w:rsidTr="00044DDB">
        <w:trPr>
          <w:trHeight w:val="126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2"/>
              <w:rPr>
                <w:color w:val="000000"/>
              </w:rPr>
            </w:pPr>
            <w:r w:rsidRPr="00044DDB">
              <w:rPr>
                <w:color w:val="000000"/>
              </w:rPr>
              <w:t xml:space="preserve">          Расходы на обеспечение функций органов местного самоуправления в муниципальном образовании</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0104</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99Я0500140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2"/>
              <w:rPr>
                <w:color w:val="000000"/>
              </w:rPr>
            </w:pPr>
            <w:r w:rsidRPr="00044DDB">
              <w:rPr>
                <w:color w:val="000000"/>
              </w:rPr>
              <w:t>2 492,5</w:t>
            </w:r>
          </w:p>
        </w:tc>
      </w:tr>
      <w:tr w:rsidR="00044DDB" w:rsidRPr="00044DDB" w:rsidTr="00044DDB">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0104</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99Я0500140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121</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1 395,7</w:t>
            </w:r>
          </w:p>
        </w:tc>
      </w:tr>
      <w:tr w:rsidR="00044DDB" w:rsidRPr="00044DDB" w:rsidTr="00044DDB">
        <w:trPr>
          <w:trHeight w:val="189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0104</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99Я0500140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129</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421,3</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0104</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99Я0500140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244</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664,6</w:t>
            </w:r>
          </w:p>
        </w:tc>
      </w:tr>
      <w:tr w:rsidR="00044DDB" w:rsidRPr="00044DDB" w:rsidTr="00044DDB">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0104</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99Я0500140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853</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10,9</w:t>
            </w:r>
          </w:p>
        </w:tc>
      </w:tr>
      <w:tr w:rsidR="00044DDB" w:rsidRPr="00044DDB" w:rsidTr="00044DDB">
        <w:trPr>
          <w:trHeight w:val="157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1"/>
              <w:rPr>
                <w:color w:val="000000"/>
              </w:rPr>
            </w:pPr>
            <w:r w:rsidRPr="00044DDB">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0106</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0000000000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1"/>
              <w:rPr>
                <w:color w:val="000000"/>
              </w:rPr>
            </w:pPr>
            <w:r w:rsidRPr="00044DDB">
              <w:rPr>
                <w:color w:val="000000"/>
              </w:rPr>
              <w:t>20,3</w:t>
            </w:r>
          </w:p>
        </w:tc>
      </w:tr>
      <w:tr w:rsidR="00044DDB" w:rsidRPr="00044DDB" w:rsidTr="00044DDB">
        <w:trPr>
          <w:trHeight w:val="189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2"/>
              <w:rPr>
                <w:color w:val="000000"/>
              </w:rPr>
            </w:pPr>
            <w:r w:rsidRPr="00044DDB">
              <w:rPr>
                <w:color w:val="000000"/>
              </w:rPr>
              <w:t xml:space="preserve">          Иные межбюджетные трансферты из бюджетов сельских поселений в бюджет муниципального образования "Смоленский район" Смоленской области на решение вопросов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0106</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99Я05П2002</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2"/>
              <w:rPr>
                <w:color w:val="000000"/>
              </w:rPr>
            </w:pPr>
            <w:r w:rsidRPr="00044DDB">
              <w:rPr>
                <w:color w:val="000000"/>
              </w:rPr>
              <w:t>20,3</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0106</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99Я05П2002</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540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20,3</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1"/>
              <w:rPr>
                <w:color w:val="000000"/>
              </w:rPr>
            </w:pPr>
            <w:r w:rsidRPr="00044DDB">
              <w:rPr>
                <w:color w:val="000000"/>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0113</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0000000000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1"/>
              <w:rPr>
                <w:color w:val="000000"/>
              </w:rPr>
            </w:pPr>
            <w:r w:rsidRPr="00044DDB">
              <w:rPr>
                <w:color w:val="000000"/>
              </w:rPr>
              <w:t>81,1</w:t>
            </w:r>
          </w:p>
        </w:tc>
      </w:tr>
      <w:tr w:rsidR="00044DDB" w:rsidRPr="00044DDB" w:rsidTr="00044DDB">
        <w:trPr>
          <w:trHeight w:val="189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2"/>
              <w:rPr>
                <w:color w:val="000000"/>
              </w:rPr>
            </w:pPr>
            <w:r w:rsidRPr="00044DDB">
              <w:rPr>
                <w:color w:val="000000"/>
              </w:rPr>
              <w:t xml:space="preserve">          Обеспечение содержания, обслуживания и распоряжения объектами муниципальной </w:t>
            </w:r>
            <w:proofErr w:type="gramStart"/>
            <w:r w:rsidRPr="00044DDB">
              <w:rPr>
                <w:color w:val="000000"/>
              </w:rPr>
              <w:t>собственности  в</w:t>
            </w:r>
            <w:proofErr w:type="gramEnd"/>
            <w:r w:rsidRPr="00044DDB">
              <w:rPr>
                <w:color w:val="000000"/>
              </w:rPr>
              <w:t xml:space="preserve"> муниципальном образовании  "Смоленский район" Смоленской области"</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0113</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17Я0121741</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2"/>
              <w:rPr>
                <w:color w:val="000000"/>
              </w:rPr>
            </w:pPr>
            <w:r w:rsidRPr="00044DDB">
              <w:rPr>
                <w:color w:val="000000"/>
              </w:rPr>
              <w:t>74,8</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0113</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17Я0121741</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244</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10,0</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Уплата налога на имущество организаций и земельного налога</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0113</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17Я0121741</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851</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59,5</w:t>
            </w:r>
          </w:p>
        </w:tc>
      </w:tr>
      <w:tr w:rsidR="00044DDB" w:rsidRPr="00044DDB" w:rsidTr="00044DDB">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0113</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17Я0121741</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852</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4,5</w:t>
            </w:r>
          </w:p>
        </w:tc>
      </w:tr>
      <w:tr w:rsidR="00044DDB" w:rsidRPr="00044DDB" w:rsidTr="00044DDB">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0113</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17Я0121741</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853</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0,9</w:t>
            </w:r>
          </w:p>
        </w:tc>
      </w:tr>
      <w:tr w:rsidR="00044DDB" w:rsidRPr="00044DDB" w:rsidTr="00044DDB">
        <w:trPr>
          <w:trHeight w:val="157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2"/>
              <w:rPr>
                <w:color w:val="000000"/>
              </w:rPr>
            </w:pPr>
            <w:r w:rsidRPr="00044DDB">
              <w:rPr>
                <w:color w:val="000000"/>
              </w:rPr>
              <w:t xml:space="preserve">          Проведение семинаров, фестивалей, конкурсов, единовременное денежное вознаграждение и иные расходы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0113</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9920220640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2"/>
              <w:rPr>
                <w:color w:val="000000"/>
              </w:rPr>
            </w:pPr>
            <w:r w:rsidRPr="00044DDB">
              <w:rPr>
                <w:color w:val="000000"/>
              </w:rPr>
              <w:t>6,3</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0113</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9920220640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244</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6,3</w:t>
            </w:r>
          </w:p>
        </w:tc>
      </w:tr>
      <w:tr w:rsidR="00044DDB" w:rsidRPr="00044DDB" w:rsidTr="00044DDB">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0"/>
              <w:rPr>
                <w:color w:val="000000"/>
              </w:rPr>
            </w:pPr>
            <w:r w:rsidRPr="00044DDB">
              <w:rPr>
                <w:color w:val="000000"/>
              </w:rPr>
              <w:t xml:space="preserve">      НАЦИОНАЛЬНАЯ ОБОРОНА</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0200</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0000000000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0"/>
              <w:rPr>
                <w:color w:val="000000"/>
              </w:rPr>
            </w:pPr>
            <w:r w:rsidRPr="00044DDB">
              <w:rPr>
                <w:color w:val="000000"/>
              </w:rPr>
              <w:t>68,4</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1"/>
              <w:rPr>
                <w:color w:val="000000"/>
              </w:rPr>
            </w:pPr>
            <w:r w:rsidRPr="00044DDB">
              <w:rPr>
                <w:color w:val="000000"/>
              </w:rPr>
              <w:lastRenderedPageBreak/>
              <w:t xml:space="preserve">        Мобилизационная и вневойсковая подготовка</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0203</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0000000000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1"/>
              <w:rPr>
                <w:color w:val="000000"/>
              </w:rPr>
            </w:pPr>
            <w:r w:rsidRPr="00044DDB">
              <w:rPr>
                <w:color w:val="000000"/>
              </w:rPr>
              <w:t>68,4</w:t>
            </w:r>
          </w:p>
        </w:tc>
      </w:tr>
      <w:tr w:rsidR="00044DDB" w:rsidRPr="00044DDB" w:rsidTr="00044DDB">
        <w:trPr>
          <w:trHeight w:val="157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2"/>
              <w:rPr>
                <w:color w:val="000000"/>
              </w:rPr>
            </w:pPr>
            <w:r w:rsidRPr="00044DDB">
              <w:rPr>
                <w:color w:val="000000"/>
              </w:rPr>
              <w:t xml:space="preserve">          Субвенции на осуществление первичного воинского учета, на территориях, где отсутствуют военные комиссариаты на территории муниципального </w:t>
            </w:r>
            <w:proofErr w:type="gramStart"/>
            <w:r w:rsidRPr="00044DDB">
              <w:rPr>
                <w:color w:val="000000"/>
              </w:rPr>
              <w:t>образования .</w:t>
            </w:r>
            <w:proofErr w:type="gramEnd"/>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0203</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78Я0051180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2"/>
              <w:rPr>
                <w:color w:val="000000"/>
              </w:rPr>
            </w:pPr>
            <w:r w:rsidRPr="00044DDB">
              <w:rPr>
                <w:color w:val="000000"/>
              </w:rPr>
              <w:t>68,4</w:t>
            </w:r>
          </w:p>
        </w:tc>
      </w:tr>
      <w:tr w:rsidR="00044DDB" w:rsidRPr="00044DDB" w:rsidTr="00044DDB">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0203</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78Я0051180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121</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30,7</w:t>
            </w:r>
          </w:p>
        </w:tc>
      </w:tr>
      <w:tr w:rsidR="00044DDB" w:rsidRPr="00044DDB" w:rsidTr="00044DDB">
        <w:trPr>
          <w:trHeight w:val="189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0203</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78Я0051180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129</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9,3</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0203</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78Я0051180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244</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28,5</w:t>
            </w:r>
          </w:p>
        </w:tc>
      </w:tr>
      <w:tr w:rsidR="00044DDB" w:rsidRPr="00044DDB" w:rsidTr="00044DDB">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0"/>
              <w:rPr>
                <w:color w:val="000000"/>
              </w:rPr>
            </w:pPr>
            <w:r w:rsidRPr="00044DDB">
              <w:rPr>
                <w:color w:val="000000"/>
              </w:rPr>
              <w:t xml:space="preserve">      НАЦИОНАЛЬНАЯ ЭКОНОМИКА</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0400</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0000000000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0"/>
              <w:rPr>
                <w:color w:val="000000"/>
              </w:rPr>
            </w:pPr>
            <w:r w:rsidRPr="00044DDB">
              <w:rPr>
                <w:color w:val="000000"/>
              </w:rPr>
              <w:t>6 600,2</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1"/>
              <w:rPr>
                <w:color w:val="000000"/>
              </w:rPr>
            </w:pPr>
            <w:r w:rsidRPr="00044DDB">
              <w:rPr>
                <w:color w:val="000000"/>
              </w:rPr>
              <w:t xml:space="preserve">        Дорожное хозяйство (дорожные фонды)</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0409</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0000000000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1"/>
              <w:rPr>
                <w:color w:val="000000"/>
              </w:rPr>
            </w:pPr>
            <w:r w:rsidRPr="00044DDB">
              <w:rPr>
                <w:color w:val="000000"/>
              </w:rPr>
              <w:t>6 501,2</w:t>
            </w:r>
          </w:p>
        </w:tc>
      </w:tr>
      <w:tr w:rsidR="00044DDB" w:rsidRPr="00044DDB" w:rsidTr="00044DDB">
        <w:trPr>
          <w:trHeight w:val="220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2"/>
              <w:rPr>
                <w:color w:val="000000"/>
              </w:rPr>
            </w:pPr>
            <w:r w:rsidRPr="00044DDB">
              <w:rPr>
                <w:color w:val="000000"/>
              </w:rPr>
              <w:t xml:space="preserve">          Финансирование основных мероприятий на реализацию МП "Совершенствование и развитие сети автомобильных дорог общего пользования на территории Смоленского района Смоленской области на 2019-2021 годы ".</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0409</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05Я0121614</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2"/>
              <w:rPr>
                <w:color w:val="000000"/>
              </w:rPr>
            </w:pPr>
            <w:r w:rsidRPr="00044DDB">
              <w:rPr>
                <w:color w:val="000000"/>
              </w:rPr>
              <w:t>2 419,2</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0409</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05Я0121614</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244</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2 419,2</w:t>
            </w:r>
          </w:p>
        </w:tc>
      </w:tr>
      <w:tr w:rsidR="00044DDB" w:rsidRPr="00044DDB" w:rsidTr="00044DDB">
        <w:trPr>
          <w:trHeight w:val="157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2"/>
              <w:rPr>
                <w:color w:val="000000"/>
              </w:rPr>
            </w:pPr>
            <w:r w:rsidRPr="00044DDB">
              <w:rPr>
                <w:color w:val="000000"/>
              </w:rPr>
              <w:t xml:space="preserve">          Субсидии на проектирование. строительство. реконструкцию. капитальный ремонт и ремонт автомобильных дорог общего пользования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0409</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05Я0181260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2"/>
              <w:rPr>
                <w:color w:val="000000"/>
              </w:rPr>
            </w:pPr>
            <w:r w:rsidRPr="00044DDB">
              <w:rPr>
                <w:color w:val="000000"/>
              </w:rPr>
              <w:t>4 078,0</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0409</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05Я0181260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244</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4 078,0</w:t>
            </w:r>
          </w:p>
        </w:tc>
      </w:tr>
      <w:tr w:rsidR="00044DDB" w:rsidRPr="00044DDB" w:rsidTr="00044DDB">
        <w:trPr>
          <w:trHeight w:val="189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2"/>
              <w:rPr>
                <w:color w:val="000000"/>
              </w:rPr>
            </w:pPr>
            <w:r w:rsidRPr="00044DDB">
              <w:rPr>
                <w:color w:val="000000"/>
              </w:rPr>
              <w:t xml:space="preserve">          </w:t>
            </w:r>
            <w:proofErr w:type="spellStart"/>
            <w:r w:rsidRPr="00044DDB">
              <w:rPr>
                <w:color w:val="000000"/>
              </w:rPr>
              <w:t>Софинансирование</w:t>
            </w:r>
            <w:proofErr w:type="spellEnd"/>
            <w:r w:rsidRPr="00044DDB">
              <w:rPr>
                <w:color w:val="000000"/>
              </w:rPr>
              <w:t xml:space="preserve"> на проектирование. строительство. реконструкцию. капитальный ремонт и ремонт автомобильных дорог общего пользования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0409</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05Я01S1260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2"/>
              <w:rPr>
                <w:color w:val="000000"/>
              </w:rPr>
            </w:pPr>
            <w:r w:rsidRPr="00044DDB">
              <w:rPr>
                <w:color w:val="000000"/>
              </w:rPr>
              <w:t>4,1</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0409</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05Я01S1260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244</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4,1</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1"/>
              <w:rPr>
                <w:color w:val="000000"/>
              </w:rPr>
            </w:pPr>
            <w:r w:rsidRPr="00044DDB">
              <w:rPr>
                <w:color w:val="000000"/>
              </w:rPr>
              <w:lastRenderedPageBreak/>
              <w:t xml:space="preserve">        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0412</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0000000000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1"/>
              <w:rPr>
                <w:color w:val="000000"/>
              </w:rPr>
            </w:pPr>
            <w:r w:rsidRPr="00044DDB">
              <w:rPr>
                <w:color w:val="000000"/>
              </w:rPr>
              <w:t>99,0</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2"/>
              <w:rPr>
                <w:color w:val="000000"/>
              </w:rPr>
            </w:pPr>
            <w:r w:rsidRPr="00044DDB">
              <w:rPr>
                <w:color w:val="000000"/>
              </w:rPr>
              <w:t xml:space="preserve">          Мероприятия по землеустройству, землепользованию</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0412</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17Я0121742</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2"/>
              <w:rPr>
                <w:color w:val="000000"/>
              </w:rPr>
            </w:pPr>
            <w:r w:rsidRPr="00044DDB">
              <w:rPr>
                <w:color w:val="000000"/>
              </w:rPr>
              <w:t>99,0</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0412</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17Я0121742</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244</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99,0</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0"/>
              <w:rPr>
                <w:color w:val="000000"/>
              </w:rPr>
            </w:pPr>
            <w:r w:rsidRPr="00044DDB">
              <w:rPr>
                <w:color w:val="000000"/>
              </w:rPr>
              <w:t xml:space="preserve">      ЖИЛИЩНО-КОММУНАЛЬНОЕ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0500</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0000000000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0"/>
              <w:rPr>
                <w:color w:val="000000"/>
              </w:rPr>
            </w:pPr>
            <w:r w:rsidRPr="00044DDB">
              <w:rPr>
                <w:color w:val="000000"/>
              </w:rPr>
              <w:t>3 510,0</w:t>
            </w:r>
          </w:p>
        </w:tc>
      </w:tr>
      <w:tr w:rsidR="00044DDB" w:rsidRPr="00044DDB" w:rsidTr="00044DDB">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1"/>
              <w:rPr>
                <w:color w:val="000000"/>
              </w:rPr>
            </w:pPr>
            <w:r w:rsidRPr="00044DDB">
              <w:rPr>
                <w:color w:val="000000"/>
              </w:rPr>
              <w:t xml:space="preserve">        Жилищное хозяйство</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0501</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0000000000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1"/>
              <w:rPr>
                <w:color w:val="000000"/>
              </w:rPr>
            </w:pPr>
            <w:r w:rsidRPr="00044DDB">
              <w:rPr>
                <w:color w:val="000000"/>
              </w:rPr>
              <w:t>17,9</w:t>
            </w:r>
          </w:p>
        </w:tc>
      </w:tr>
      <w:tr w:rsidR="00044DDB" w:rsidRPr="00044DDB" w:rsidTr="00044DDB">
        <w:trPr>
          <w:trHeight w:val="126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2"/>
              <w:rPr>
                <w:color w:val="000000"/>
              </w:rPr>
            </w:pPr>
            <w:r w:rsidRPr="00044DDB">
              <w:rPr>
                <w:color w:val="000000"/>
              </w:rPr>
              <w:t xml:space="preserve">          Основные мероприятия по оплате взносов на капитальный ремонт муниципального жилого фонда</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0501</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06Я0240000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2"/>
              <w:rPr>
                <w:color w:val="000000"/>
              </w:rPr>
            </w:pPr>
            <w:r w:rsidRPr="00044DDB">
              <w:rPr>
                <w:color w:val="000000"/>
              </w:rPr>
              <w:t>17,9</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0501</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06Я0240000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244</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17,9</w:t>
            </w:r>
          </w:p>
        </w:tc>
      </w:tr>
      <w:tr w:rsidR="00044DDB" w:rsidRPr="00044DDB" w:rsidTr="00044DDB">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1"/>
              <w:rPr>
                <w:color w:val="000000"/>
              </w:rPr>
            </w:pPr>
            <w:r w:rsidRPr="00044DDB">
              <w:rPr>
                <w:color w:val="000000"/>
              </w:rPr>
              <w:t xml:space="preserve">        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0502</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0000000000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1"/>
              <w:rPr>
                <w:color w:val="000000"/>
              </w:rPr>
            </w:pPr>
            <w:r w:rsidRPr="00044DDB">
              <w:rPr>
                <w:color w:val="000000"/>
              </w:rPr>
              <w:t>2 514,2</w:t>
            </w:r>
          </w:p>
        </w:tc>
      </w:tr>
      <w:tr w:rsidR="00044DDB" w:rsidRPr="00044DDB" w:rsidTr="00044DDB">
        <w:trPr>
          <w:trHeight w:val="126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2"/>
              <w:rPr>
                <w:color w:val="000000"/>
              </w:rPr>
            </w:pPr>
            <w:r w:rsidRPr="00044DDB">
              <w:rPr>
                <w:color w:val="000000"/>
              </w:rPr>
              <w:t xml:space="preserve">          Основные мероприятия по выравниванию выпадающих доходов и прочие </w:t>
            </w:r>
            <w:proofErr w:type="gramStart"/>
            <w:r w:rsidRPr="00044DDB">
              <w:rPr>
                <w:color w:val="000000"/>
              </w:rPr>
              <w:t>мероприятия  в</w:t>
            </w:r>
            <w:proofErr w:type="gramEnd"/>
            <w:r w:rsidRPr="00044DDB">
              <w:rPr>
                <w:color w:val="000000"/>
              </w:rPr>
              <w:t xml:space="preserve"> сфере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0502</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06Я0260160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2"/>
              <w:rPr>
                <w:color w:val="000000"/>
              </w:rPr>
            </w:pPr>
            <w:r w:rsidRPr="00044DDB">
              <w:rPr>
                <w:color w:val="000000"/>
              </w:rPr>
              <w:t>369,0</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0502</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06Я0260160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244</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369,0</w:t>
            </w:r>
          </w:p>
        </w:tc>
      </w:tr>
      <w:tr w:rsidR="00044DDB" w:rsidRPr="00044DDB" w:rsidTr="00044DDB">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2"/>
              <w:rPr>
                <w:color w:val="000000"/>
              </w:rPr>
            </w:pPr>
            <w:r w:rsidRPr="00044DDB">
              <w:rPr>
                <w:color w:val="000000"/>
              </w:rPr>
              <w:t xml:space="preserve">          Субсидии на капитальный ремонт теплоснабжения, водоснабжения, водоотведения.</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0502</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06Я02S1320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2"/>
              <w:rPr>
                <w:color w:val="000000"/>
              </w:rPr>
            </w:pPr>
            <w:r w:rsidRPr="00044DDB">
              <w:rPr>
                <w:color w:val="000000"/>
              </w:rPr>
              <w:t>1 950,7</w:t>
            </w:r>
          </w:p>
        </w:tc>
      </w:tr>
      <w:tr w:rsidR="00044DDB" w:rsidRPr="00044DDB" w:rsidTr="00044DDB">
        <w:trPr>
          <w:trHeight w:val="126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0502</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06Я02S1320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243</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1 950,7</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2"/>
              <w:rPr>
                <w:color w:val="000000"/>
              </w:rPr>
            </w:pPr>
            <w:r w:rsidRPr="00044DDB">
              <w:rPr>
                <w:color w:val="000000"/>
              </w:rPr>
              <w:t xml:space="preserve">          Резервный фонд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0502</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2401000000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2"/>
              <w:rPr>
                <w:color w:val="000000"/>
              </w:rPr>
            </w:pPr>
            <w:r w:rsidRPr="00044DDB">
              <w:rPr>
                <w:color w:val="000000"/>
              </w:rPr>
              <w:t>194,5</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0502</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2401000000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244</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194,5</w:t>
            </w:r>
          </w:p>
        </w:tc>
      </w:tr>
      <w:tr w:rsidR="00044DDB" w:rsidRPr="00044DDB" w:rsidTr="00044DDB">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1"/>
              <w:rPr>
                <w:color w:val="000000"/>
              </w:rPr>
            </w:pPr>
            <w:r w:rsidRPr="00044DDB">
              <w:rPr>
                <w:color w:val="000000"/>
              </w:rPr>
              <w:t xml:space="preserve">        Благоустройство</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0503</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0000000000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1"/>
              <w:rPr>
                <w:color w:val="000000"/>
              </w:rPr>
            </w:pPr>
            <w:r w:rsidRPr="00044DDB">
              <w:rPr>
                <w:color w:val="000000"/>
              </w:rPr>
              <w:t>977,9</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2"/>
              <w:rPr>
                <w:color w:val="000000"/>
              </w:rPr>
            </w:pPr>
            <w:r w:rsidRPr="00044DDB">
              <w:rPr>
                <w:color w:val="000000"/>
              </w:rPr>
              <w:t xml:space="preserve">          Прочее благоустройство в сфере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0503</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06Я0120160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2"/>
              <w:rPr>
                <w:color w:val="000000"/>
              </w:rPr>
            </w:pPr>
            <w:r w:rsidRPr="00044DDB">
              <w:rPr>
                <w:color w:val="000000"/>
              </w:rPr>
              <w:t>258,0</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0503</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06Я0120160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244</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258,0</w:t>
            </w:r>
          </w:p>
        </w:tc>
      </w:tr>
      <w:tr w:rsidR="00044DDB" w:rsidRPr="00044DDB" w:rsidTr="00044DDB">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2"/>
              <w:rPr>
                <w:color w:val="000000"/>
              </w:rPr>
            </w:pPr>
            <w:r w:rsidRPr="00044DDB">
              <w:rPr>
                <w:color w:val="000000"/>
              </w:rPr>
              <w:t xml:space="preserve">          Обеспечение оказания ритуальных услуг и содержание мест захоронения</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0503</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06Я0121014</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2"/>
              <w:rPr>
                <w:color w:val="000000"/>
              </w:rPr>
            </w:pPr>
            <w:r w:rsidRPr="00044DDB">
              <w:rPr>
                <w:color w:val="000000"/>
              </w:rPr>
              <w:t>35,0</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0503</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06Я0121014</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244</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35,0</w:t>
            </w:r>
          </w:p>
        </w:tc>
      </w:tr>
      <w:tr w:rsidR="00044DDB" w:rsidRPr="00044DDB" w:rsidTr="00044DDB">
        <w:trPr>
          <w:trHeight w:val="157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2"/>
              <w:rPr>
                <w:color w:val="000000"/>
              </w:rPr>
            </w:pPr>
            <w:r w:rsidRPr="00044DDB">
              <w:rPr>
                <w:color w:val="000000"/>
              </w:rPr>
              <w:lastRenderedPageBreak/>
              <w:t xml:space="preserve">          Основные мероприятия, направленные на энергосбережение и эффективность, по уличному освещению на территории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0503</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16Я0160160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2"/>
              <w:rPr>
                <w:color w:val="000000"/>
              </w:rPr>
            </w:pPr>
            <w:r w:rsidRPr="00044DDB">
              <w:rPr>
                <w:color w:val="000000"/>
              </w:rPr>
              <w:t>684,9</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0503</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16Я0160160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244</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684,9</w:t>
            </w:r>
          </w:p>
        </w:tc>
      </w:tr>
      <w:tr w:rsidR="00044DDB" w:rsidRPr="00044DDB" w:rsidTr="00044DDB">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0"/>
              <w:rPr>
                <w:color w:val="000000"/>
              </w:rPr>
            </w:pPr>
            <w:r w:rsidRPr="00044DDB">
              <w:rPr>
                <w:color w:val="000000"/>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1000</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0000000000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0"/>
              <w:rPr>
                <w:color w:val="000000"/>
              </w:rPr>
            </w:pPr>
            <w:r w:rsidRPr="00044DDB">
              <w:rPr>
                <w:color w:val="000000"/>
              </w:rPr>
              <w:t>126,2</w:t>
            </w:r>
          </w:p>
        </w:tc>
      </w:tr>
      <w:tr w:rsidR="00044DDB" w:rsidRPr="00044DDB" w:rsidTr="00044DDB">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1"/>
              <w:rPr>
                <w:color w:val="000000"/>
              </w:rPr>
            </w:pPr>
            <w:r w:rsidRPr="00044DDB">
              <w:rPr>
                <w:color w:val="000000"/>
              </w:rPr>
              <w:t xml:space="preserve">        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1001</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0000000000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1"/>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1"/>
              <w:rPr>
                <w:color w:val="000000"/>
              </w:rPr>
            </w:pPr>
            <w:r w:rsidRPr="00044DDB">
              <w:rPr>
                <w:color w:val="000000"/>
              </w:rPr>
              <w:t>126,2</w:t>
            </w:r>
          </w:p>
        </w:tc>
      </w:tr>
      <w:tr w:rsidR="00044DDB" w:rsidRPr="00044DDB" w:rsidTr="00044DDB">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2"/>
              <w:rPr>
                <w:color w:val="000000"/>
              </w:rPr>
            </w:pPr>
            <w:r w:rsidRPr="00044DDB">
              <w:rPr>
                <w:color w:val="000000"/>
              </w:rPr>
              <w:t xml:space="preserve">          Доплаты к пенсиям муниципальных служащих в муниципальном образовании</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1001</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99ЯП010020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2"/>
              <w:rPr>
                <w:color w:val="000000"/>
              </w:rPr>
            </w:pPr>
            <w:r w:rsidRPr="00044DDB">
              <w:rPr>
                <w:color w:val="000000"/>
              </w:rPr>
              <w:t>000</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2"/>
              <w:rPr>
                <w:color w:val="000000"/>
              </w:rPr>
            </w:pPr>
            <w:r w:rsidRPr="00044DDB">
              <w:rPr>
                <w:color w:val="000000"/>
              </w:rPr>
              <w:t>126,2</w:t>
            </w:r>
          </w:p>
        </w:tc>
      </w:tr>
      <w:tr w:rsidR="00044DDB" w:rsidRPr="00044DDB" w:rsidTr="00044DDB">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3"/>
              <w:rPr>
                <w:color w:val="000000"/>
              </w:rPr>
            </w:pPr>
            <w:r w:rsidRPr="00044DDB">
              <w:rPr>
                <w:color w:val="000000"/>
              </w:rPr>
              <w:t xml:space="preserve">            Иные пенсии, социальные доплаты к пенсиям</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937</w:t>
            </w:r>
          </w:p>
        </w:tc>
        <w:tc>
          <w:tcPr>
            <w:tcW w:w="82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1001</w:t>
            </w:r>
          </w:p>
        </w:tc>
        <w:tc>
          <w:tcPr>
            <w:tcW w:w="136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99ЯП010020</w:t>
            </w:r>
          </w:p>
        </w:tc>
        <w:tc>
          <w:tcPr>
            <w:tcW w:w="90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3"/>
              <w:rPr>
                <w:color w:val="000000"/>
              </w:rPr>
            </w:pPr>
            <w:r w:rsidRPr="00044DDB">
              <w:rPr>
                <w:color w:val="000000"/>
              </w:rPr>
              <w:t>312</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3"/>
              <w:rPr>
                <w:color w:val="000000"/>
              </w:rPr>
            </w:pPr>
            <w:r w:rsidRPr="00044DDB">
              <w:rPr>
                <w:color w:val="000000"/>
              </w:rPr>
              <w:t>126,2</w:t>
            </w:r>
          </w:p>
        </w:tc>
      </w:tr>
      <w:tr w:rsidR="00044DDB" w:rsidRPr="00044DDB" w:rsidTr="00044DDB">
        <w:trPr>
          <w:trHeight w:val="255"/>
        </w:trPr>
        <w:tc>
          <w:tcPr>
            <w:tcW w:w="8100"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4DDB" w:rsidRPr="00044DDB" w:rsidRDefault="00044DDB" w:rsidP="00044DDB">
            <w:pPr>
              <w:rPr>
                <w:color w:val="000000"/>
              </w:rPr>
            </w:pPr>
            <w:r w:rsidRPr="00044DDB">
              <w:rPr>
                <w:color w:val="000000"/>
              </w:rPr>
              <w:t>ВСЕГО РАСХОДОВ:</w:t>
            </w:r>
          </w:p>
        </w:tc>
        <w:tc>
          <w:tcPr>
            <w:tcW w:w="1540"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rPr>
                <w:color w:val="000000"/>
              </w:rPr>
            </w:pPr>
            <w:r w:rsidRPr="00044DDB">
              <w:rPr>
                <w:color w:val="000000"/>
              </w:rPr>
              <w:t>13 385,8</w:t>
            </w:r>
          </w:p>
        </w:tc>
      </w:tr>
    </w:tbl>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9D5FD0">
      <w:pPr>
        <w:autoSpaceDE w:val="0"/>
        <w:autoSpaceDN w:val="0"/>
        <w:adjustRightInd w:val="0"/>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9D5FD0" w:rsidRDefault="009D5FD0" w:rsidP="00F40F66">
      <w:pPr>
        <w:autoSpaceDE w:val="0"/>
        <w:autoSpaceDN w:val="0"/>
        <w:adjustRightInd w:val="0"/>
        <w:ind w:firstLine="709"/>
        <w:jc w:val="center"/>
        <w:outlineLvl w:val="1"/>
        <w:rPr>
          <w:snapToGrid w:val="0"/>
          <w:sz w:val="22"/>
          <w:szCs w:val="22"/>
        </w:rPr>
      </w:pPr>
    </w:p>
    <w:p w:rsidR="009D5FD0" w:rsidRDefault="009D5FD0" w:rsidP="00F40F66">
      <w:pPr>
        <w:autoSpaceDE w:val="0"/>
        <w:autoSpaceDN w:val="0"/>
        <w:adjustRightInd w:val="0"/>
        <w:ind w:firstLine="709"/>
        <w:jc w:val="center"/>
        <w:outlineLvl w:val="1"/>
        <w:rPr>
          <w:snapToGrid w:val="0"/>
          <w:sz w:val="22"/>
          <w:szCs w:val="22"/>
        </w:rPr>
      </w:pPr>
    </w:p>
    <w:p w:rsidR="009D5FD0" w:rsidRDefault="009D5FD0" w:rsidP="00F40F66">
      <w:pPr>
        <w:autoSpaceDE w:val="0"/>
        <w:autoSpaceDN w:val="0"/>
        <w:adjustRightInd w:val="0"/>
        <w:ind w:firstLine="709"/>
        <w:jc w:val="center"/>
        <w:outlineLvl w:val="1"/>
        <w:rPr>
          <w:snapToGrid w:val="0"/>
          <w:sz w:val="22"/>
          <w:szCs w:val="22"/>
        </w:rPr>
      </w:pPr>
    </w:p>
    <w:p w:rsidR="009D5FD0" w:rsidRDefault="009D5FD0" w:rsidP="00F40F66">
      <w:pPr>
        <w:autoSpaceDE w:val="0"/>
        <w:autoSpaceDN w:val="0"/>
        <w:adjustRightInd w:val="0"/>
        <w:ind w:firstLine="709"/>
        <w:jc w:val="center"/>
        <w:outlineLvl w:val="1"/>
        <w:rPr>
          <w:snapToGrid w:val="0"/>
          <w:sz w:val="22"/>
          <w:szCs w:val="22"/>
        </w:rPr>
      </w:pPr>
    </w:p>
    <w:p w:rsidR="009D5FD0" w:rsidRDefault="009D5FD0" w:rsidP="00F40F66">
      <w:pPr>
        <w:autoSpaceDE w:val="0"/>
        <w:autoSpaceDN w:val="0"/>
        <w:adjustRightInd w:val="0"/>
        <w:ind w:firstLine="709"/>
        <w:jc w:val="center"/>
        <w:outlineLvl w:val="1"/>
        <w:rPr>
          <w:snapToGrid w:val="0"/>
          <w:sz w:val="22"/>
          <w:szCs w:val="22"/>
        </w:rPr>
      </w:pPr>
    </w:p>
    <w:p w:rsidR="009D5FD0" w:rsidRDefault="009D5FD0" w:rsidP="00F40F66">
      <w:pPr>
        <w:autoSpaceDE w:val="0"/>
        <w:autoSpaceDN w:val="0"/>
        <w:adjustRightInd w:val="0"/>
        <w:ind w:firstLine="709"/>
        <w:jc w:val="center"/>
        <w:outlineLvl w:val="1"/>
        <w:rPr>
          <w:snapToGrid w:val="0"/>
          <w:sz w:val="22"/>
          <w:szCs w:val="22"/>
        </w:rPr>
      </w:pPr>
    </w:p>
    <w:p w:rsidR="009D5FD0" w:rsidRDefault="009D5FD0" w:rsidP="00F40F66">
      <w:pPr>
        <w:autoSpaceDE w:val="0"/>
        <w:autoSpaceDN w:val="0"/>
        <w:adjustRightInd w:val="0"/>
        <w:ind w:firstLine="709"/>
        <w:jc w:val="center"/>
        <w:outlineLvl w:val="1"/>
        <w:rPr>
          <w:snapToGrid w:val="0"/>
          <w:sz w:val="22"/>
          <w:szCs w:val="22"/>
        </w:rPr>
      </w:pPr>
    </w:p>
    <w:p w:rsidR="009D5FD0" w:rsidRDefault="009D5FD0" w:rsidP="00F40F66">
      <w:pPr>
        <w:autoSpaceDE w:val="0"/>
        <w:autoSpaceDN w:val="0"/>
        <w:adjustRightInd w:val="0"/>
        <w:ind w:firstLine="709"/>
        <w:jc w:val="center"/>
        <w:outlineLvl w:val="1"/>
        <w:rPr>
          <w:snapToGrid w:val="0"/>
          <w:sz w:val="22"/>
          <w:szCs w:val="22"/>
        </w:rPr>
      </w:pPr>
    </w:p>
    <w:p w:rsidR="009D5FD0" w:rsidRDefault="009D5FD0" w:rsidP="00F40F66">
      <w:pPr>
        <w:autoSpaceDE w:val="0"/>
        <w:autoSpaceDN w:val="0"/>
        <w:adjustRightInd w:val="0"/>
        <w:ind w:firstLine="709"/>
        <w:jc w:val="center"/>
        <w:outlineLvl w:val="1"/>
        <w:rPr>
          <w:snapToGrid w:val="0"/>
          <w:sz w:val="22"/>
          <w:szCs w:val="22"/>
        </w:rPr>
      </w:pPr>
    </w:p>
    <w:p w:rsidR="009D5FD0" w:rsidRDefault="009D5FD0" w:rsidP="00F40F66">
      <w:pPr>
        <w:autoSpaceDE w:val="0"/>
        <w:autoSpaceDN w:val="0"/>
        <w:adjustRightInd w:val="0"/>
        <w:ind w:firstLine="709"/>
        <w:jc w:val="center"/>
        <w:outlineLvl w:val="1"/>
        <w:rPr>
          <w:snapToGrid w:val="0"/>
          <w:sz w:val="22"/>
          <w:szCs w:val="22"/>
        </w:rPr>
      </w:pPr>
    </w:p>
    <w:p w:rsidR="009D5FD0" w:rsidRDefault="009D5FD0" w:rsidP="00F40F66">
      <w:pPr>
        <w:autoSpaceDE w:val="0"/>
        <w:autoSpaceDN w:val="0"/>
        <w:adjustRightInd w:val="0"/>
        <w:ind w:firstLine="709"/>
        <w:jc w:val="center"/>
        <w:outlineLvl w:val="1"/>
        <w:rPr>
          <w:snapToGrid w:val="0"/>
          <w:sz w:val="22"/>
          <w:szCs w:val="22"/>
        </w:rPr>
      </w:pPr>
    </w:p>
    <w:p w:rsidR="009D5FD0" w:rsidRDefault="009D5FD0" w:rsidP="00F40F66">
      <w:pPr>
        <w:autoSpaceDE w:val="0"/>
        <w:autoSpaceDN w:val="0"/>
        <w:adjustRightInd w:val="0"/>
        <w:ind w:firstLine="709"/>
        <w:jc w:val="center"/>
        <w:outlineLvl w:val="1"/>
        <w:rPr>
          <w:snapToGrid w:val="0"/>
          <w:sz w:val="22"/>
          <w:szCs w:val="22"/>
        </w:rPr>
      </w:pPr>
    </w:p>
    <w:p w:rsidR="001254F8" w:rsidRDefault="001254F8" w:rsidP="00F40F66">
      <w:pPr>
        <w:autoSpaceDE w:val="0"/>
        <w:autoSpaceDN w:val="0"/>
        <w:adjustRightInd w:val="0"/>
        <w:ind w:firstLine="709"/>
        <w:jc w:val="center"/>
        <w:outlineLvl w:val="1"/>
        <w:rPr>
          <w:snapToGrid w:val="0"/>
          <w:sz w:val="22"/>
          <w:szCs w:val="22"/>
        </w:rPr>
      </w:pPr>
    </w:p>
    <w:p w:rsidR="001254F8" w:rsidRDefault="001254F8" w:rsidP="00F40F66">
      <w:pPr>
        <w:autoSpaceDE w:val="0"/>
        <w:autoSpaceDN w:val="0"/>
        <w:adjustRightInd w:val="0"/>
        <w:ind w:firstLine="709"/>
        <w:jc w:val="center"/>
        <w:outlineLvl w:val="1"/>
        <w:rPr>
          <w:snapToGrid w:val="0"/>
          <w:sz w:val="22"/>
          <w:szCs w:val="22"/>
        </w:rPr>
      </w:pPr>
    </w:p>
    <w:p w:rsidR="001254F8" w:rsidRDefault="001254F8" w:rsidP="00F40F66">
      <w:pPr>
        <w:autoSpaceDE w:val="0"/>
        <w:autoSpaceDN w:val="0"/>
        <w:adjustRightInd w:val="0"/>
        <w:ind w:firstLine="709"/>
        <w:jc w:val="center"/>
        <w:outlineLvl w:val="1"/>
        <w:rPr>
          <w:snapToGrid w:val="0"/>
          <w:sz w:val="22"/>
          <w:szCs w:val="22"/>
        </w:rPr>
      </w:pPr>
    </w:p>
    <w:p w:rsidR="001254F8" w:rsidRDefault="001254F8" w:rsidP="00F40F66">
      <w:pPr>
        <w:autoSpaceDE w:val="0"/>
        <w:autoSpaceDN w:val="0"/>
        <w:adjustRightInd w:val="0"/>
        <w:ind w:firstLine="709"/>
        <w:jc w:val="center"/>
        <w:outlineLvl w:val="1"/>
        <w:rPr>
          <w:snapToGrid w:val="0"/>
          <w:sz w:val="22"/>
          <w:szCs w:val="22"/>
        </w:rPr>
      </w:pPr>
    </w:p>
    <w:p w:rsidR="001254F8" w:rsidRDefault="001254F8" w:rsidP="00F40F66">
      <w:pPr>
        <w:autoSpaceDE w:val="0"/>
        <w:autoSpaceDN w:val="0"/>
        <w:adjustRightInd w:val="0"/>
        <w:ind w:firstLine="709"/>
        <w:jc w:val="center"/>
        <w:outlineLvl w:val="1"/>
        <w:rPr>
          <w:snapToGrid w:val="0"/>
          <w:sz w:val="22"/>
          <w:szCs w:val="22"/>
        </w:rPr>
      </w:pPr>
    </w:p>
    <w:p w:rsidR="001254F8" w:rsidRDefault="001254F8" w:rsidP="00F40F66">
      <w:pPr>
        <w:autoSpaceDE w:val="0"/>
        <w:autoSpaceDN w:val="0"/>
        <w:adjustRightInd w:val="0"/>
        <w:ind w:firstLine="709"/>
        <w:jc w:val="center"/>
        <w:outlineLvl w:val="1"/>
        <w:rPr>
          <w:snapToGrid w:val="0"/>
          <w:sz w:val="22"/>
          <w:szCs w:val="22"/>
        </w:rPr>
      </w:pPr>
    </w:p>
    <w:p w:rsidR="009D5FD0" w:rsidRDefault="009D5FD0" w:rsidP="00044DDB">
      <w:pPr>
        <w:autoSpaceDE w:val="0"/>
        <w:autoSpaceDN w:val="0"/>
        <w:adjustRightInd w:val="0"/>
        <w:outlineLvl w:val="1"/>
        <w:rPr>
          <w:snapToGrid w:val="0"/>
          <w:sz w:val="22"/>
          <w:szCs w:val="22"/>
        </w:rPr>
      </w:pPr>
    </w:p>
    <w:p w:rsidR="00F40F66" w:rsidRPr="00F40F66" w:rsidRDefault="00F40F66" w:rsidP="00F40F66">
      <w:pPr>
        <w:tabs>
          <w:tab w:val="left" w:pos="1755"/>
        </w:tabs>
        <w:jc w:val="right"/>
        <w:rPr>
          <w:color w:val="000000"/>
        </w:rPr>
      </w:pPr>
      <w:r>
        <w:rPr>
          <w:color w:val="000000"/>
        </w:rPr>
        <w:lastRenderedPageBreak/>
        <w:t>Приложение № 3</w:t>
      </w:r>
    </w:p>
    <w:p w:rsidR="00F40F66" w:rsidRPr="00F40F66" w:rsidRDefault="00F40F66" w:rsidP="00F40F66">
      <w:pPr>
        <w:ind w:firstLine="567"/>
        <w:jc w:val="right"/>
        <w:rPr>
          <w:bCs/>
        </w:rPr>
      </w:pPr>
      <w:r w:rsidRPr="00F40F66">
        <w:rPr>
          <w:bCs/>
        </w:rPr>
        <w:t>к решению Совета депутатов Пионерского сельского поселения</w:t>
      </w:r>
    </w:p>
    <w:p w:rsidR="00044DDB" w:rsidRDefault="00F40F66" w:rsidP="00044DDB">
      <w:pPr>
        <w:ind w:firstLine="567"/>
        <w:jc w:val="right"/>
        <w:rPr>
          <w:bCs/>
        </w:rPr>
      </w:pPr>
      <w:r w:rsidRPr="00F40F66">
        <w:rPr>
          <w:bCs/>
        </w:rPr>
        <w:t>Смоленского района Смоленской области</w:t>
      </w:r>
      <w:r>
        <w:rPr>
          <w:bCs/>
        </w:rPr>
        <w:t xml:space="preserve"> </w:t>
      </w:r>
      <w:r w:rsidR="008073E8">
        <w:rPr>
          <w:bCs/>
        </w:rPr>
        <w:t>№18 от 01.06</w:t>
      </w:r>
      <w:r w:rsidR="00D70992">
        <w:rPr>
          <w:bCs/>
        </w:rPr>
        <w:t>.2020</w:t>
      </w:r>
      <w:r w:rsidR="00D70992" w:rsidRPr="00F40F66">
        <w:rPr>
          <w:bCs/>
        </w:rPr>
        <w:t>г</w:t>
      </w:r>
    </w:p>
    <w:p w:rsidR="00F40F66" w:rsidRPr="00044DDB" w:rsidRDefault="00F40F66" w:rsidP="00044DDB">
      <w:pPr>
        <w:ind w:firstLine="567"/>
        <w:jc w:val="right"/>
        <w:rPr>
          <w:bCs/>
        </w:rPr>
      </w:pPr>
      <w:r>
        <w:rPr>
          <w:bCs/>
        </w:rPr>
        <w:t xml:space="preserve"> </w:t>
      </w:r>
    </w:p>
    <w:p w:rsidR="00F40F66" w:rsidRPr="00F40F66" w:rsidRDefault="00F40F66" w:rsidP="00F40F66">
      <w:pPr>
        <w:autoSpaceDE w:val="0"/>
        <w:autoSpaceDN w:val="0"/>
        <w:adjustRightInd w:val="0"/>
        <w:ind w:firstLine="709"/>
        <w:jc w:val="center"/>
        <w:outlineLvl w:val="1"/>
        <w:rPr>
          <w:b/>
          <w:snapToGrid w:val="0"/>
          <w:sz w:val="22"/>
          <w:szCs w:val="22"/>
        </w:rPr>
      </w:pPr>
      <w:r>
        <w:rPr>
          <w:b/>
          <w:snapToGrid w:val="0"/>
          <w:sz w:val="22"/>
          <w:szCs w:val="22"/>
        </w:rPr>
        <w:t>РАСПРЕДЕЛЕНИЕ АССИГНОВАНИЙ ИЗ БЮДЖЕТА ПИОНЕРС</w:t>
      </w:r>
      <w:r w:rsidR="00DD7CCC">
        <w:rPr>
          <w:b/>
          <w:snapToGrid w:val="0"/>
          <w:sz w:val="22"/>
          <w:szCs w:val="22"/>
        </w:rPr>
        <w:t>КОГО СЕЛЬСКОГО ПОСЕЛЕНИЯ ЗА 2019</w:t>
      </w:r>
      <w:r>
        <w:rPr>
          <w:b/>
          <w:snapToGrid w:val="0"/>
          <w:sz w:val="22"/>
          <w:szCs w:val="22"/>
        </w:rPr>
        <w:t xml:space="preserve"> ГОД ПО РАЗДЕЛАМ И ПОДРАЗДЕЛАМ КЛАССИФИКАЦИИ РАСХОДОВ БЮДЖЕТОВ РОССИЙСКОЙ ФЕДЕРАЦИИ</w:t>
      </w:r>
    </w:p>
    <w:p w:rsidR="00F40F66" w:rsidRDefault="009D5FD0" w:rsidP="00044DDB">
      <w:pPr>
        <w:autoSpaceDE w:val="0"/>
        <w:autoSpaceDN w:val="0"/>
        <w:adjustRightInd w:val="0"/>
        <w:ind w:firstLine="709"/>
        <w:jc w:val="center"/>
        <w:outlineLvl w:val="1"/>
        <w:rPr>
          <w:snapToGrid w:val="0"/>
          <w:sz w:val="22"/>
          <w:szCs w:val="22"/>
        </w:rPr>
      </w:pPr>
      <w:r>
        <w:rPr>
          <w:color w:val="000000"/>
        </w:rPr>
        <w:t xml:space="preserve">                                                                                              </w:t>
      </w:r>
      <w:r w:rsidRPr="00D75A8C">
        <w:rPr>
          <w:color w:val="000000"/>
        </w:rPr>
        <w:t>тыс. руб.</w:t>
      </w:r>
    </w:p>
    <w:tbl>
      <w:tblPr>
        <w:tblW w:w="9214" w:type="dxa"/>
        <w:tblInd w:w="-34" w:type="dxa"/>
        <w:tblLook w:val="04A0" w:firstRow="1" w:lastRow="0" w:firstColumn="1" w:lastColumn="0" w:noHBand="0" w:noVBand="1"/>
      </w:tblPr>
      <w:tblGrid>
        <w:gridCol w:w="6238"/>
        <w:gridCol w:w="1134"/>
        <w:gridCol w:w="1842"/>
      </w:tblGrid>
      <w:tr w:rsidR="00044DDB" w:rsidRPr="00044DDB" w:rsidTr="00044DDB">
        <w:trPr>
          <w:trHeight w:val="525"/>
        </w:trPr>
        <w:tc>
          <w:tcPr>
            <w:tcW w:w="62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4DDB" w:rsidRPr="00044DDB" w:rsidRDefault="00044DDB" w:rsidP="00044DDB">
            <w:pPr>
              <w:jc w:val="center"/>
              <w:rPr>
                <w:color w:val="000000"/>
              </w:rPr>
            </w:pPr>
            <w:r w:rsidRPr="00044DDB">
              <w:rPr>
                <w:color w:val="000000"/>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4DDB" w:rsidRPr="00044DDB" w:rsidRDefault="00044DDB" w:rsidP="00044DDB">
            <w:pPr>
              <w:jc w:val="center"/>
              <w:rPr>
                <w:color w:val="000000"/>
              </w:rPr>
            </w:pPr>
            <w:r w:rsidRPr="00044DDB">
              <w:rPr>
                <w:color w:val="000000"/>
              </w:rPr>
              <w:t>Разд.</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4DDB" w:rsidRPr="00044DDB" w:rsidRDefault="00044DDB" w:rsidP="00044DDB">
            <w:pPr>
              <w:jc w:val="center"/>
              <w:rPr>
                <w:color w:val="000000"/>
              </w:rPr>
            </w:pPr>
            <w:r w:rsidRPr="00044DDB">
              <w:rPr>
                <w:color w:val="000000"/>
              </w:rPr>
              <w:t>Исполнение</w:t>
            </w:r>
          </w:p>
        </w:tc>
      </w:tr>
      <w:tr w:rsidR="00044DDB" w:rsidRPr="00044DDB" w:rsidTr="00044DDB">
        <w:trPr>
          <w:trHeight w:val="315"/>
        </w:trPr>
        <w:tc>
          <w:tcPr>
            <w:tcW w:w="6238" w:type="dxa"/>
            <w:vMerge/>
            <w:tcBorders>
              <w:top w:val="single" w:sz="4" w:space="0" w:color="000000"/>
              <w:left w:val="single" w:sz="4" w:space="0" w:color="000000"/>
              <w:bottom w:val="single" w:sz="4" w:space="0" w:color="000000"/>
              <w:right w:val="single" w:sz="4" w:space="0" w:color="000000"/>
            </w:tcBorders>
            <w:vAlign w:val="center"/>
            <w:hideMark/>
          </w:tcPr>
          <w:p w:rsidR="00044DDB" w:rsidRPr="00044DDB" w:rsidRDefault="00044DDB" w:rsidP="00044DDB">
            <w:pPr>
              <w:rPr>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4DDB" w:rsidRPr="00044DDB" w:rsidRDefault="00044DDB" w:rsidP="00044DDB">
            <w:pPr>
              <w:rPr>
                <w:color w:val="00000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44DDB" w:rsidRPr="00044DDB" w:rsidRDefault="00044DDB" w:rsidP="00044DDB">
            <w:pPr>
              <w:rPr>
                <w:color w:val="000000"/>
              </w:rPr>
            </w:pPr>
          </w:p>
        </w:tc>
      </w:tr>
      <w:tr w:rsidR="00044DDB" w:rsidRPr="00044DDB" w:rsidTr="00044DDB">
        <w:trPr>
          <w:trHeight w:val="630"/>
        </w:trPr>
        <w:tc>
          <w:tcPr>
            <w:tcW w:w="6238"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rPr>
                <w:color w:val="000000"/>
              </w:rPr>
            </w:pPr>
            <w:r w:rsidRPr="00044DDB">
              <w:rPr>
                <w:color w:val="000000"/>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rPr>
                <w:color w:val="000000"/>
              </w:rPr>
            </w:pPr>
            <w:r w:rsidRPr="00044DDB">
              <w:rPr>
                <w:color w:val="000000"/>
              </w:rPr>
              <w:t>0100</w:t>
            </w:r>
          </w:p>
        </w:tc>
        <w:tc>
          <w:tcPr>
            <w:tcW w:w="1842"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rPr>
                <w:color w:val="000000"/>
              </w:rPr>
            </w:pPr>
            <w:r w:rsidRPr="00044DDB">
              <w:rPr>
                <w:color w:val="000000"/>
              </w:rPr>
              <w:t>3 080,9</w:t>
            </w:r>
          </w:p>
        </w:tc>
      </w:tr>
      <w:tr w:rsidR="00044DDB" w:rsidRPr="00044DDB" w:rsidTr="00044DDB">
        <w:trPr>
          <w:trHeight w:val="1260"/>
        </w:trPr>
        <w:tc>
          <w:tcPr>
            <w:tcW w:w="6238"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0"/>
              <w:rPr>
                <w:color w:val="000000"/>
              </w:rPr>
            </w:pPr>
            <w:r w:rsidRPr="00044DDB">
              <w:rPr>
                <w:color w:val="000000"/>
              </w:rPr>
              <w:t xml:space="preserve">      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0102</w:t>
            </w:r>
          </w:p>
        </w:tc>
        <w:tc>
          <w:tcPr>
            <w:tcW w:w="1842"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0"/>
              <w:rPr>
                <w:color w:val="000000"/>
              </w:rPr>
            </w:pPr>
            <w:r w:rsidRPr="00044DDB">
              <w:rPr>
                <w:color w:val="000000"/>
              </w:rPr>
              <w:t>487,1</w:t>
            </w:r>
          </w:p>
        </w:tc>
      </w:tr>
      <w:tr w:rsidR="00044DDB" w:rsidRPr="00044DDB" w:rsidTr="00044DDB">
        <w:trPr>
          <w:trHeight w:val="1890"/>
        </w:trPr>
        <w:tc>
          <w:tcPr>
            <w:tcW w:w="6238"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0"/>
              <w:rPr>
                <w:color w:val="000000"/>
              </w:rPr>
            </w:pPr>
            <w:r w:rsidRPr="00044DDB">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0104</w:t>
            </w:r>
          </w:p>
        </w:tc>
        <w:tc>
          <w:tcPr>
            <w:tcW w:w="1842"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0"/>
              <w:rPr>
                <w:color w:val="000000"/>
              </w:rPr>
            </w:pPr>
            <w:r w:rsidRPr="00044DDB">
              <w:rPr>
                <w:color w:val="000000"/>
              </w:rPr>
              <w:t>2 492,5</w:t>
            </w:r>
          </w:p>
        </w:tc>
      </w:tr>
      <w:tr w:rsidR="00044DDB" w:rsidRPr="00044DDB" w:rsidTr="00044DDB">
        <w:trPr>
          <w:trHeight w:val="1260"/>
        </w:trPr>
        <w:tc>
          <w:tcPr>
            <w:tcW w:w="6238"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0"/>
              <w:rPr>
                <w:color w:val="000000"/>
              </w:rPr>
            </w:pPr>
            <w:r w:rsidRPr="00044DDB">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0106</w:t>
            </w:r>
          </w:p>
        </w:tc>
        <w:tc>
          <w:tcPr>
            <w:tcW w:w="1842"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0"/>
              <w:rPr>
                <w:color w:val="000000"/>
              </w:rPr>
            </w:pPr>
            <w:r w:rsidRPr="00044DDB">
              <w:rPr>
                <w:color w:val="000000"/>
              </w:rPr>
              <w:t>20,3</w:t>
            </w:r>
          </w:p>
        </w:tc>
      </w:tr>
      <w:tr w:rsidR="00044DDB" w:rsidRPr="00044DDB" w:rsidTr="00044DDB">
        <w:trPr>
          <w:trHeight w:val="630"/>
        </w:trPr>
        <w:tc>
          <w:tcPr>
            <w:tcW w:w="6238"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0"/>
              <w:rPr>
                <w:color w:val="000000"/>
              </w:rPr>
            </w:pPr>
            <w:r w:rsidRPr="00044DDB">
              <w:rPr>
                <w:color w:val="000000"/>
              </w:rPr>
              <w:t xml:space="preserve">      Другие 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0113</w:t>
            </w:r>
          </w:p>
        </w:tc>
        <w:tc>
          <w:tcPr>
            <w:tcW w:w="1842"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0"/>
              <w:rPr>
                <w:color w:val="000000"/>
              </w:rPr>
            </w:pPr>
            <w:r w:rsidRPr="00044DDB">
              <w:rPr>
                <w:color w:val="000000"/>
              </w:rPr>
              <w:t>81,1</w:t>
            </w:r>
          </w:p>
        </w:tc>
      </w:tr>
      <w:tr w:rsidR="00044DDB" w:rsidRPr="00044DDB" w:rsidTr="00044DDB">
        <w:trPr>
          <w:trHeight w:val="315"/>
        </w:trPr>
        <w:tc>
          <w:tcPr>
            <w:tcW w:w="6238"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rPr>
                <w:color w:val="000000"/>
              </w:rPr>
            </w:pPr>
            <w:r w:rsidRPr="00044DDB">
              <w:rPr>
                <w:color w:val="000000"/>
              </w:rPr>
              <w:t xml:space="preserve">    НАЦИОНАЛЬНАЯ ОБОРОНА</w:t>
            </w:r>
          </w:p>
        </w:tc>
        <w:tc>
          <w:tcPr>
            <w:tcW w:w="1134"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rPr>
                <w:color w:val="000000"/>
              </w:rPr>
            </w:pPr>
            <w:r w:rsidRPr="00044DDB">
              <w:rPr>
                <w:color w:val="000000"/>
              </w:rPr>
              <w:t>0200</w:t>
            </w:r>
          </w:p>
        </w:tc>
        <w:tc>
          <w:tcPr>
            <w:tcW w:w="1842"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rPr>
                <w:color w:val="000000"/>
              </w:rPr>
            </w:pPr>
            <w:r w:rsidRPr="00044DDB">
              <w:rPr>
                <w:color w:val="000000"/>
              </w:rPr>
              <w:t>68,4</w:t>
            </w:r>
          </w:p>
        </w:tc>
      </w:tr>
      <w:tr w:rsidR="00044DDB" w:rsidRPr="00044DDB" w:rsidTr="00044DDB">
        <w:trPr>
          <w:trHeight w:val="630"/>
        </w:trPr>
        <w:tc>
          <w:tcPr>
            <w:tcW w:w="6238"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0"/>
              <w:rPr>
                <w:color w:val="000000"/>
              </w:rPr>
            </w:pPr>
            <w:r w:rsidRPr="00044DDB">
              <w:rPr>
                <w:color w:val="000000"/>
              </w:rPr>
              <w:t xml:space="preserve">      Мобилизационная и вневойсковая подготовка</w:t>
            </w:r>
          </w:p>
        </w:tc>
        <w:tc>
          <w:tcPr>
            <w:tcW w:w="1134"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0203</w:t>
            </w:r>
          </w:p>
        </w:tc>
        <w:tc>
          <w:tcPr>
            <w:tcW w:w="1842"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0"/>
              <w:rPr>
                <w:color w:val="000000"/>
              </w:rPr>
            </w:pPr>
            <w:r w:rsidRPr="00044DDB">
              <w:rPr>
                <w:color w:val="000000"/>
              </w:rPr>
              <w:t>68,4</w:t>
            </w:r>
          </w:p>
        </w:tc>
      </w:tr>
      <w:tr w:rsidR="00044DDB" w:rsidRPr="00044DDB" w:rsidTr="00044DDB">
        <w:trPr>
          <w:trHeight w:val="315"/>
        </w:trPr>
        <w:tc>
          <w:tcPr>
            <w:tcW w:w="6238"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rPr>
                <w:color w:val="000000"/>
              </w:rPr>
            </w:pPr>
            <w:r w:rsidRPr="00044DDB">
              <w:rPr>
                <w:color w:val="000000"/>
              </w:rPr>
              <w:t xml:space="preserve">    НАЦИОНАЛЬНАЯ ЭКОНОМИКА</w:t>
            </w:r>
          </w:p>
        </w:tc>
        <w:tc>
          <w:tcPr>
            <w:tcW w:w="1134"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rPr>
                <w:color w:val="000000"/>
              </w:rPr>
            </w:pPr>
            <w:r w:rsidRPr="00044DDB">
              <w:rPr>
                <w:color w:val="000000"/>
              </w:rPr>
              <w:t>0400</w:t>
            </w:r>
          </w:p>
        </w:tc>
        <w:tc>
          <w:tcPr>
            <w:tcW w:w="1842"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rPr>
                <w:color w:val="000000"/>
              </w:rPr>
            </w:pPr>
            <w:r w:rsidRPr="00044DDB">
              <w:rPr>
                <w:color w:val="000000"/>
              </w:rPr>
              <w:t>6 600,2</w:t>
            </w:r>
          </w:p>
        </w:tc>
      </w:tr>
      <w:tr w:rsidR="00044DDB" w:rsidRPr="00044DDB" w:rsidTr="00044DDB">
        <w:trPr>
          <w:trHeight w:val="315"/>
        </w:trPr>
        <w:tc>
          <w:tcPr>
            <w:tcW w:w="6238"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0"/>
              <w:rPr>
                <w:color w:val="000000"/>
              </w:rPr>
            </w:pPr>
            <w:r w:rsidRPr="00044DDB">
              <w:rPr>
                <w:color w:val="000000"/>
              </w:rPr>
              <w:t xml:space="preserve">      Дорожное хозяйство (дорожные фонды)</w:t>
            </w:r>
          </w:p>
        </w:tc>
        <w:tc>
          <w:tcPr>
            <w:tcW w:w="1134"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0409</w:t>
            </w:r>
          </w:p>
        </w:tc>
        <w:tc>
          <w:tcPr>
            <w:tcW w:w="1842"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0"/>
              <w:rPr>
                <w:color w:val="000000"/>
              </w:rPr>
            </w:pPr>
            <w:r w:rsidRPr="00044DDB">
              <w:rPr>
                <w:color w:val="000000"/>
              </w:rPr>
              <w:t>6 501,2</w:t>
            </w:r>
          </w:p>
        </w:tc>
      </w:tr>
      <w:tr w:rsidR="00044DDB" w:rsidRPr="00044DDB" w:rsidTr="00044DDB">
        <w:trPr>
          <w:trHeight w:val="630"/>
        </w:trPr>
        <w:tc>
          <w:tcPr>
            <w:tcW w:w="6238"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0"/>
              <w:rPr>
                <w:color w:val="000000"/>
              </w:rPr>
            </w:pPr>
            <w:r w:rsidRPr="00044DDB">
              <w:rPr>
                <w:color w:val="000000"/>
              </w:rPr>
              <w:t xml:space="preserve">      Другие вопросы в области национальной экономики</w:t>
            </w:r>
          </w:p>
        </w:tc>
        <w:tc>
          <w:tcPr>
            <w:tcW w:w="1134"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0412</w:t>
            </w:r>
          </w:p>
        </w:tc>
        <w:tc>
          <w:tcPr>
            <w:tcW w:w="1842"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0"/>
              <w:rPr>
                <w:color w:val="000000"/>
              </w:rPr>
            </w:pPr>
            <w:r w:rsidRPr="00044DDB">
              <w:rPr>
                <w:color w:val="000000"/>
              </w:rPr>
              <w:t>99,0</w:t>
            </w:r>
          </w:p>
        </w:tc>
      </w:tr>
      <w:tr w:rsidR="00044DDB" w:rsidRPr="00044DDB" w:rsidTr="00044DDB">
        <w:trPr>
          <w:trHeight w:val="630"/>
        </w:trPr>
        <w:tc>
          <w:tcPr>
            <w:tcW w:w="6238"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rPr>
                <w:color w:val="000000"/>
              </w:rPr>
            </w:pPr>
            <w:r w:rsidRPr="00044DDB">
              <w:rPr>
                <w:color w:val="000000"/>
              </w:rPr>
              <w:t xml:space="preserve">    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rPr>
                <w:color w:val="000000"/>
              </w:rPr>
            </w:pPr>
            <w:r w:rsidRPr="00044DDB">
              <w:rPr>
                <w:color w:val="000000"/>
              </w:rPr>
              <w:t>0500</w:t>
            </w:r>
          </w:p>
        </w:tc>
        <w:tc>
          <w:tcPr>
            <w:tcW w:w="1842"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rPr>
                <w:color w:val="000000"/>
              </w:rPr>
            </w:pPr>
            <w:r w:rsidRPr="00044DDB">
              <w:rPr>
                <w:color w:val="000000"/>
              </w:rPr>
              <w:t>3 510,0</w:t>
            </w:r>
          </w:p>
        </w:tc>
      </w:tr>
      <w:tr w:rsidR="00044DDB" w:rsidRPr="00044DDB" w:rsidTr="00044DDB">
        <w:trPr>
          <w:trHeight w:val="315"/>
        </w:trPr>
        <w:tc>
          <w:tcPr>
            <w:tcW w:w="6238"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0"/>
              <w:rPr>
                <w:color w:val="000000"/>
              </w:rPr>
            </w:pPr>
            <w:r w:rsidRPr="00044DDB">
              <w:rPr>
                <w:color w:val="000000"/>
              </w:rPr>
              <w:t xml:space="preserve">      Жилищное хозяйство</w:t>
            </w:r>
          </w:p>
        </w:tc>
        <w:tc>
          <w:tcPr>
            <w:tcW w:w="1134"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0501</w:t>
            </w:r>
          </w:p>
        </w:tc>
        <w:tc>
          <w:tcPr>
            <w:tcW w:w="1842"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0"/>
              <w:rPr>
                <w:color w:val="000000"/>
              </w:rPr>
            </w:pPr>
            <w:r w:rsidRPr="00044DDB">
              <w:rPr>
                <w:color w:val="000000"/>
              </w:rPr>
              <w:t>17,9</w:t>
            </w:r>
          </w:p>
        </w:tc>
      </w:tr>
      <w:tr w:rsidR="00044DDB" w:rsidRPr="00044DDB" w:rsidTr="00044DDB">
        <w:trPr>
          <w:trHeight w:val="315"/>
        </w:trPr>
        <w:tc>
          <w:tcPr>
            <w:tcW w:w="6238"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0"/>
              <w:rPr>
                <w:color w:val="000000"/>
              </w:rPr>
            </w:pPr>
            <w:r w:rsidRPr="00044DDB">
              <w:rPr>
                <w:color w:val="000000"/>
              </w:rPr>
              <w:t xml:space="preserve">      Коммунальное хозяйство</w:t>
            </w:r>
          </w:p>
        </w:tc>
        <w:tc>
          <w:tcPr>
            <w:tcW w:w="1134"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0502</w:t>
            </w:r>
          </w:p>
        </w:tc>
        <w:tc>
          <w:tcPr>
            <w:tcW w:w="1842"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0"/>
              <w:rPr>
                <w:color w:val="000000"/>
              </w:rPr>
            </w:pPr>
            <w:r w:rsidRPr="00044DDB">
              <w:rPr>
                <w:color w:val="000000"/>
              </w:rPr>
              <w:t>2 514,2</w:t>
            </w:r>
          </w:p>
        </w:tc>
      </w:tr>
      <w:tr w:rsidR="00044DDB" w:rsidRPr="00044DDB" w:rsidTr="00044DDB">
        <w:trPr>
          <w:trHeight w:val="315"/>
        </w:trPr>
        <w:tc>
          <w:tcPr>
            <w:tcW w:w="6238"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0"/>
              <w:rPr>
                <w:color w:val="000000"/>
              </w:rPr>
            </w:pPr>
            <w:r w:rsidRPr="00044DDB">
              <w:rPr>
                <w:color w:val="000000"/>
              </w:rPr>
              <w:t xml:space="preserve">      Благоустройство</w:t>
            </w:r>
          </w:p>
        </w:tc>
        <w:tc>
          <w:tcPr>
            <w:tcW w:w="1134"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0503</w:t>
            </w:r>
          </w:p>
        </w:tc>
        <w:tc>
          <w:tcPr>
            <w:tcW w:w="1842"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0"/>
              <w:rPr>
                <w:color w:val="000000"/>
              </w:rPr>
            </w:pPr>
            <w:r w:rsidRPr="00044DDB">
              <w:rPr>
                <w:color w:val="000000"/>
              </w:rPr>
              <w:t>977,9</w:t>
            </w:r>
          </w:p>
        </w:tc>
      </w:tr>
      <w:tr w:rsidR="00044DDB" w:rsidRPr="00044DDB" w:rsidTr="00044DDB">
        <w:trPr>
          <w:trHeight w:val="315"/>
        </w:trPr>
        <w:tc>
          <w:tcPr>
            <w:tcW w:w="6238"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rPr>
                <w:color w:val="000000"/>
              </w:rPr>
            </w:pPr>
            <w:r w:rsidRPr="00044DDB">
              <w:rPr>
                <w:color w:val="000000"/>
              </w:rPr>
              <w:t xml:space="preserve">    СОЦИАЛЬНАЯ ПОЛИТИКА</w:t>
            </w:r>
          </w:p>
        </w:tc>
        <w:tc>
          <w:tcPr>
            <w:tcW w:w="1134"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rPr>
                <w:color w:val="000000"/>
              </w:rPr>
            </w:pPr>
            <w:r w:rsidRPr="00044DDB">
              <w:rPr>
                <w:color w:val="000000"/>
              </w:rPr>
              <w:t>1000</w:t>
            </w:r>
          </w:p>
        </w:tc>
        <w:tc>
          <w:tcPr>
            <w:tcW w:w="1842"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rPr>
                <w:color w:val="000000"/>
              </w:rPr>
            </w:pPr>
            <w:r w:rsidRPr="00044DDB">
              <w:rPr>
                <w:color w:val="000000"/>
              </w:rPr>
              <w:t>126,2</w:t>
            </w:r>
          </w:p>
        </w:tc>
      </w:tr>
      <w:tr w:rsidR="00044DDB" w:rsidRPr="00044DDB" w:rsidTr="00044DDB">
        <w:trPr>
          <w:trHeight w:val="315"/>
        </w:trPr>
        <w:tc>
          <w:tcPr>
            <w:tcW w:w="6238" w:type="dxa"/>
            <w:tcBorders>
              <w:top w:val="nil"/>
              <w:left w:val="single" w:sz="4" w:space="0" w:color="000000"/>
              <w:bottom w:val="single" w:sz="4" w:space="0" w:color="000000"/>
              <w:right w:val="single" w:sz="4" w:space="0" w:color="000000"/>
            </w:tcBorders>
            <w:shd w:val="clear" w:color="auto" w:fill="auto"/>
            <w:hideMark/>
          </w:tcPr>
          <w:p w:rsidR="00044DDB" w:rsidRPr="00044DDB" w:rsidRDefault="00044DDB" w:rsidP="00044DDB">
            <w:pPr>
              <w:outlineLvl w:val="0"/>
              <w:rPr>
                <w:color w:val="000000"/>
              </w:rPr>
            </w:pPr>
            <w:r w:rsidRPr="00044DDB">
              <w:rPr>
                <w:color w:val="000000"/>
              </w:rPr>
              <w:t xml:space="preserve">      Пенсионное обеспечение</w:t>
            </w:r>
          </w:p>
        </w:tc>
        <w:tc>
          <w:tcPr>
            <w:tcW w:w="1134"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center"/>
              <w:outlineLvl w:val="0"/>
              <w:rPr>
                <w:color w:val="000000"/>
              </w:rPr>
            </w:pPr>
            <w:r w:rsidRPr="00044DDB">
              <w:rPr>
                <w:color w:val="000000"/>
              </w:rPr>
              <w:t>1001</w:t>
            </w:r>
          </w:p>
        </w:tc>
        <w:tc>
          <w:tcPr>
            <w:tcW w:w="1842"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outlineLvl w:val="0"/>
              <w:rPr>
                <w:color w:val="000000"/>
              </w:rPr>
            </w:pPr>
            <w:r w:rsidRPr="00044DDB">
              <w:rPr>
                <w:color w:val="000000"/>
              </w:rPr>
              <w:t>126,2</w:t>
            </w:r>
          </w:p>
        </w:tc>
      </w:tr>
      <w:tr w:rsidR="00044DDB" w:rsidRPr="00044DDB" w:rsidTr="00044DDB">
        <w:trPr>
          <w:trHeight w:val="255"/>
        </w:trPr>
        <w:tc>
          <w:tcPr>
            <w:tcW w:w="737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4DDB" w:rsidRPr="00044DDB" w:rsidRDefault="00044DDB" w:rsidP="00044DDB">
            <w:pPr>
              <w:rPr>
                <w:color w:val="000000"/>
              </w:rPr>
            </w:pPr>
            <w:r w:rsidRPr="00044DDB">
              <w:rPr>
                <w:color w:val="000000"/>
              </w:rPr>
              <w:t>ВСЕГО РАСХОДОВ:</w:t>
            </w:r>
          </w:p>
        </w:tc>
        <w:tc>
          <w:tcPr>
            <w:tcW w:w="1842" w:type="dxa"/>
            <w:tcBorders>
              <w:top w:val="nil"/>
              <w:left w:val="nil"/>
              <w:bottom w:val="single" w:sz="4" w:space="0" w:color="000000"/>
              <w:right w:val="single" w:sz="4" w:space="0" w:color="000000"/>
            </w:tcBorders>
            <w:shd w:val="clear" w:color="auto" w:fill="auto"/>
            <w:noWrap/>
            <w:hideMark/>
          </w:tcPr>
          <w:p w:rsidR="00044DDB" w:rsidRPr="00044DDB" w:rsidRDefault="00044DDB" w:rsidP="00044DDB">
            <w:pPr>
              <w:jc w:val="right"/>
              <w:rPr>
                <w:color w:val="000000"/>
              </w:rPr>
            </w:pPr>
            <w:r w:rsidRPr="00044DDB">
              <w:rPr>
                <w:color w:val="000000"/>
              </w:rPr>
              <w:t>13 385,8</w:t>
            </w:r>
          </w:p>
        </w:tc>
      </w:tr>
      <w:tr w:rsidR="00044DDB" w:rsidRPr="00044DDB" w:rsidTr="00044DDB">
        <w:trPr>
          <w:trHeight w:val="255"/>
        </w:trPr>
        <w:tc>
          <w:tcPr>
            <w:tcW w:w="6238" w:type="dxa"/>
            <w:tcBorders>
              <w:top w:val="nil"/>
              <w:left w:val="nil"/>
              <w:bottom w:val="nil"/>
              <w:right w:val="nil"/>
            </w:tcBorders>
            <w:shd w:val="clear" w:color="auto" w:fill="auto"/>
            <w:noWrap/>
            <w:vAlign w:val="bottom"/>
            <w:hideMark/>
          </w:tcPr>
          <w:p w:rsidR="00044DDB" w:rsidRPr="00044DDB" w:rsidRDefault="00044DDB" w:rsidP="00044DDB">
            <w:pPr>
              <w:rPr>
                <w:color w:val="000000"/>
              </w:rPr>
            </w:pPr>
            <w:r w:rsidRPr="00044DDB">
              <w:rPr>
                <w:color w:val="000000"/>
              </w:rPr>
              <w:t> </w:t>
            </w:r>
          </w:p>
        </w:tc>
        <w:tc>
          <w:tcPr>
            <w:tcW w:w="1134" w:type="dxa"/>
            <w:tcBorders>
              <w:top w:val="nil"/>
              <w:left w:val="nil"/>
              <w:bottom w:val="nil"/>
              <w:right w:val="nil"/>
            </w:tcBorders>
            <w:shd w:val="clear" w:color="auto" w:fill="auto"/>
            <w:noWrap/>
            <w:vAlign w:val="bottom"/>
            <w:hideMark/>
          </w:tcPr>
          <w:p w:rsidR="00044DDB" w:rsidRPr="00044DDB" w:rsidRDefault="00044DDB" w:rsidP="00044DDB">
            <w:pPr>
              <w:rPr>
                <w:color w:val="000000"/>
              </w:rPr>
            </w:pPr>
            <w:r w:rsidRPr="00044DDB">
              <w:rPr>
                <w:color w:val="000000"/>
              </w:rPr>
              <w:t> </w:t>
            </w:r>
          </w:p>
        </w:tc>
        <w:tc>
          <w:tcPr>
            <w:tcW w:w="1842" w:type="dxa"/>
            <w:tcBorders>
              <w:top w:val="nil"/>
              <w:left w:val="nil"/>
              <w:bottom w:val="nil"/>
              <w:right w:val="nil"/>
            </w:tcBorders>
            <w:shd w:val="clear" w:color="auto" w:fill="auto"/>
            <w:noWrap/>
            <w:vAlign w:val="bottom"/>
            <w:hideMark/>
          </w:tcPr>
          <w:p w:rsidR="00044DDB" w:rsidRPr="00044DDB" w:rsidRDefault="00044DDB" w:rsidP="00044DDB">
            <w:pPr>
              <w:rPr>
                <w:color w:val="000000"/>
              </w:rPr>
            </w:pPr>
            <w:r w:rsidRPr="00044DDB">
              <w:rPr>
                <w:color w:val="000000"/>
              </w:rPr>
              <w:t> </w:t>
            </w:r>
          </w:p>
        </w:tc>
      </w:tr>
    </w:tbl>
    <w:p w:rsidR="00F40F66" w:rsidRDefault="00F40F66" w:rsidP="00F40F66">
      <w:pPr>
        <w:autoSpaceDE w:val="0"/>
        <w:autoSpaceDN w:val="0"/>
        <w:adjustRightInd w:val="0"/>
        <w:ind w:firstLine="709"/>
        <w:jc w:val="center"/>
        <w:outlineLvl w:val="1"/>
        <w:rPr>
          <w:snapToGrid w:val="0"/>
          <w:sz w:val="22"/>
          <w:szCs w:val="22"/>
        </w:rPr>
      </w:pPr>
    </w:p>
    <w:p w:rsidR="009D5FD0" w:rsidRDefault="009D5FD0" w:rsidP="00F40F66">
      <w:pPr>
        <w:autoSpaceDE w:val="0"/>
        <w:autoSpaceDN w:val="0"/>
        <w:adjustRightInd w:val="0"/>
        <w:ind w:firstLine="709"/>
        <w:jc w:val="center"/>
        <w:outlineLvl w:val="1"/>
        <w:rPr>
          <w:snapToGrid w:val="0"/>
          <w:sz w:val="22"/>
          <w:szCs w:val="22"/>
        </w:rPr>
      </w:pPr>
    </w:p>
    <w:p w:rsidR="009D5FD0" w:rsidRDefault="009D5FD0" w:rsidP="00F40F66">
      <w:pPr>
        <w:autoSpaceDE w:val="0"/>
        <w:autoSpaceDN w:val="0"/>
        <w:adjustRightInd w:val="0"/>
        <w:ind w:firstLine="709"/>
        <w:jc w:val="center"/>
        <w:outlineLvl w:val="1"/>
        <w:rPr>
          <w:snapToGrid w:val="0"/>
          <w:sz w:val="22"/>
          <w:szCs w:val="22"/>
        </w:rPr>
      </w:pPr>
    </w:p>
    <w:p w:rsidR="009D5FD0" w:rsidRDefault="009D5FD0"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D75A8C" w:rsidRPr="00F40F66" w:rsidRDefault="00D75A8C" w:rsidP="00D75A8C">
      <w:pPr>
        <w:tabs>
          <w:tab w:val="left" w:pos="1755"/>
        </w:tabs>
        <w:jc w:val="right"/>
        <w:rPr>
          <w:color w:val="000000"/>
        </w:rPr>
      </w:pPr>
      <w:r>
        <w:rPr>
          <w:color w:val="000000"/>
        </w:rPr>
        <w:t>Приложение № 4</w:t>
      </w:r>
    </w:p>
    <w:p w:rsidR="00D75A8C" w:rsidRPr="00F40F66" w:rsidRDefault="00D75A8C" w:rsidP="00D75A8C">
      <w:pPr>
        <w:ind w:firstLine="567"/>
        <w:jc w:val="right"/>
        <w:rPr>
          <w:bCs/>
        </w:rPr>
      </w:pPr>
      <w:r w:rsidRPr="00F40F66">
        <w:rPr>
          <w:bCs/>
        </w:rPr>
        <w:t>к решению Совета депутатов Пионерского сельского поселения</w:t>
      </w:r>
    </w:p>
    <w:p w:rsidR="00D75A8C" w:rsidRDefault="00D75A8C" w:rsidP="00D75A8C">
      <w:pPr>
        <w:ind w:firstLine="567"/>
        <w:jc w:val="right"/>
        <w:rPr>
          <w:bCs/>
        </w:rPr>
      </w:pPr>
      <w:r w:rsidRPr="00F40F66">
        <w:rPr>
          <w:bCs/>
        </w:rPr>
        <w:t>Смоленского района Смоленской области</w:t>
      </w:r>
      <w:r>
        <w:rPr>
          <w:bCs/>
        </w:rPr>
        <w:t xml:space="preserve"> </w:t>
      </w:r>
      <w:r w:rsidR="008073E8">
        <w:rPr>
          <w:bCs/>
        </w:rPr>
        <w:t>№18 от 01.06</w:t>
      </w:r>
      <w:bookmarkStart w:id="0" w:name="_GoBack"/>
      <w:bookmarkEnd w:id="0"/>
      <w:r w:rsidR="00D70992">
        <w:rPr>
          <w:bCs/>
        </w:rPr>
        <w:t>.2020</w:t>
      </w:r>
      <w:r w:rsidR="00D70992" w:rsidRPr="00F40F66">
        <w:rPr>
          <w:bCs/>
        </w:rPr>
        <w:t>г</w:t>
      </w:r>
    </w:p>
    <w:p w:rsidR="00D75A8C" w:rsidRDefault="00D75A8C" w:rsidP="00D75A8C">
      <w:pPr>
        <w:ind w:firstLine="567"/>
        <w:jc w:val="center"/>
        <w:rPr>
          <w:b/>
          <w:bCs/>
          <w:sz w:val="22"/>
          <w:szCs w:val="22"/>
        </w:rPr>
      </w:pPr>
    </w:p>
    <w:p w:rsidR="00D75A8C" w:rsidRDefault="00D75A8C" w:rsidP="00D75A8C">
      <w:pPr>
        <w:ind w:firstLine="567"/>
        <w:jc w:val="center"/>
        <w:rPr>
          <w:b/>
          <w:bCs/>
          <w:sz w:val="22"/>
          <w:szCs w:val="22"/>
        </w:rPr>
      </w:pPr>
    </w:p>
    <w:p w:rsidR="00D75A8C" w:rsidRPr="00D75A8C" w:rsidRDefault="00D75A8C" w:rsidP="00D75A8C">
      <w:pPr>
        <w:ind w:firstLine="567"/>
        <w:jc w:val="center"/>
        <w:rPr>
          <w:b/>
          <w:bCs/>
          <w:sz w:val="22"/>
          <w:szCs w:val="22"/>
        </w:rPr>
      </w:pPr>
      <w:r>
        <w:rPr>
          <w:b/>
          <w:bCs/>
          <w:sz w:val="22"/>
          <w:szCs w:val="22"/>
        </w:rPr>
        <w:t>ИСТОЧНИКИ ФИНАНСИРОВАНИЯ ДЕФИЦИТА БЮДЖЕТА МУНИЦИПАЛЬНОГО ОБРАЗОВАНИЯ ПИОНЕРСКОГО СЕЛЬСКОГО ПОСЕЛЕНИЯ СМОЛЕНСКОГО РАЙОНА СМОЛЕНСКОЙ ОБЛАС</w:t>
      </w:r>
      <w:r w:rsidR="00DD7CCC">
        <w:rPr>
          <w:b/>
          <w:bCs/>
          <w:sz w:val="22"/>
          <w:szCs w:val="22"/>
        </w:rPr>
        <w:t>ТИ ЗА 2019</w:t>
      </w:r>
      <w:r>
        <w:rPr>
          <w:b/>
          <w:bCs/>
          <w:sz w:val="22"/>
          <w:szCs w:val="22"/>
        </w:rPr>
        <w:t xml:space="preserve"> ГОД</w:t>
      </w:r>
    </w:p>
    <w:p w:rsidR="00F40F66" w:rsidRDefault="00F40F66" w:rsidP="00D75A8C">
      <w:pPr>
        <w:autoSpaceDE w:val="0"/>
        <w:autoSpaceDN w:val="0"/>
        <w:adjustRightInd w:val="0"/>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tbl>
      <w:tblPr>
        <w:tblW w:w="10952" w:type="dxa"/>
        <w:tblInd w:w="-459" w:type="dxa"/>
        <w:tblLook w:val="04A0" w:firstRow="1" w:lastRow="0" w:firstColumn="1" w:lastColumn="0" w:noHBand="0" w:noVBand="1"/>
      </w:tblPr>
      <w:tblGrid>
        <w:gridCol w:w="5740"/>
        <w:gridCol w:w="3685"/>
        <w:gridCol w:w="1527"/>
      </w:tblGrid>
      <w:tr w:rsidR="00D75A8C" w:rsidRPr="00D75A8C" w:rsidTr="009D5FD0">
        <w:trPr>
          <w:trHeight w:val="282"/>
        </w:trPr>
        <w:tc>
          <w:tcPr>
            <w:tcW w:w="9668" w:type="dxa"/>
            <w:gridSpan w:val="3"/>
            <w:tcBorders>
              <w:top w:val="nil"/>
              <w:left w:val="nil"/>
              <w:bottom w:val="nil"/>
              <w:right w:val="nil"/>
            </w:tcBorders>
            <w:shd w:val="clear" w:color="auto" w:fill="auto"/>
            <w:noWrap/>
            <w:vAlign w:val="bottom"/>
            <w:hideMark/>
          </w:tcPr>
          <w:p w:rsidR="00D75A8C" w:rsidRPr="00D75A8C" w:rsidRDefault="00D75A8C" w:rsidP="00D75A8C">
            <w:pPr>
              <w:rPr>
                <w:b/>
                <w:bCs/>
                <w:color w:val="000000"/>
              </w:rPr>
            </w:pPr>
          </w:p>
        </w:tc>
      </w:tr>
      <w:tr w:rsidR="00D75A8C" w:rsidRPr="00D75A8C" w:rsidTr="009D5FD0">
        <w:trPr>
          <w:trHeight w:val="240"/>
        </w:trPr>
        <w:tc>
          <w:tcPr>
            <w:tcW w:w="5067" w:type="dxa"/>
            <w:tcBorders>
              <w:top w:val="nil"/>
              <w:left w:val="nil"/>
              <w:bottom w:val="single" w:sz="4" w:space="0" w:color="000000"/>
              <w:right w:val="nil"/>
            </w:tcBorders>
            <w:shd w:val="clear" w:color="auto" w:fill="auto"/>
            <w:noWrap/>
            <w:vAlign w:val="bottom"/>
            <w:hideMark/>
          </w:tcPr>
          <w:p w:rsidR="00D75A8C" w:rsidRPr="00D75A8C" w:rsidRDefault="00D75A8C" w:rsidP="00D75A8C">
            <w:pPr>
              <w:rPr>
                <w:color w:val="000000"/>
              </w:rPr>
            </w:pPr>
            <w:r w:rsidRPr="00D75A8C">
              <w:rPr>
                <w:color w:val="000000"/>
              </w:rPr>
              <w:t> </w:t>
            </w:r>
          </w:p>
        </w:tc>
        <w:tc>
          <w:tcPr>
            <w:tcW w:w="3253" w:type="dxa"/>
            <w:tcBorders>
              <w:top w:val="nil"/>
              <w:left w:val="nil"/>
              <w:bottom w:val="single" w:sz="4" w:space="0" w:color="000000"/>
              <w:right w:val="nil"/>
            </w:tcBorders>
            <w:shd w:val="clear" w:color="auto" w:fill="auto"/>
            <w:noWrap/>
            <w:vAlign w:val="bottom"/>
            <w:hideMark/>
          </w:tcPr>
          <w:p w:rsidR="00D75A8C" w:rsidRPr="00D75A8C" w:rsidRDefault="00D75A8C" w:rsidP="00D75A8C">
            <w:pPr>
              <w:jc w:val="center"/>
              <w:rPr>
                <w:color w:val="000000"/>
              </w:rPr>
            </w:pPr>
            <w:r w:rsidRPr="00D75A8C">
              <w:rPr>
                <w:color w:val="000000"/>
              </w:rPr>
              <w:t> </w:t>
            </w:r>
          </w:p>
        </w:tc>
        <w:tc>
          <w:tcPr>
            <w:tcW w:w="1348" w:type="dxa"/>
            <w:tcBorders>
              <w:top w:val="nil"/>
              <w:left w:val="nil"/>
              <w:bottom w:val="single" w:sz="4" w:space="0" w:color="000000"/>
              <w:right w:val="nil"/>
            </w:tcBorders>
            <w:shd w:val="clear" w:color="auto" w:fill="auto"/>
            <w:noWrap/>
            <w:vAlign w:val="bottom"/>
            <w:hideMark/>
          </w:tcPr>
          <w:p w:rsidR="00D75A8C" w:rsidRPr="00D75A8C" w:rsidRDefault="00D75A8C" w:rsidP="00D75A8C">
            <w:pPr>
              <w:rPr>
                <w:color w:val="000000"/>
              </w:rPr>
            </w:pPr>
            <w:r w:rsidRPr="00D75A8C">
              <w:rPr>
                <w:color w:val="000000"/>
              </w:rPr>
              <w:t>тыс. руб.</w:t>
            </w:r>
          </w:p>
        </w:tc>
      </w:tr>
      <w:tr w:rsidR="00D75A8C" w:rsidRPr="00D75A8C" w:rsidTr="009D5FD0">
        <w:trPr>
          <w:trHeight w:val="276"/>
        </w:trPr>
        <w:tc>
          <w:tcPr>
            <w:tcW w:w="5067" w:type="dxa"/>
            <w:vMerge w:val="restart"/>
            <w:tcBorders>
              <w:top w:val="nil"/>
              <w:left w:val="single" w:sz="4" w:space="0" w:color="000000"/>
              <w:bottom w:val="single" w:sz="4" w:space="0" w:color="000000"/>
              <w:right w:val="single" w:sz="4" w:space="0" w:color="000000"/>
            </w:tcBorders>
            <w:shd w:val="clear" w:color="auto" w:fill="auto"/>
            <w:hideMark/>
          </w:tcPr>
          <w:p w:rsidR="00D75A8C" w:rsidRPr="00D75A8C" w:rsidRDefault="00D75A8C" w:rsidP="00D75A8C">
            <w:pPr>
              <w:jc w:val="center"/>
              <w:rPr>
                <w:color w:val="000000"/>
              </w:rPr>
            </w:pPr>
            <w:r w:rsidRPr="00D75A8C">
              <w:rPr>
                <w:color w:val="000000"/>
              </w:rPr>
              <w:t xml:space="preserve"> Наименование показателя</w:t>
            </w:r>
          </w:p>
        </w:tc>
        <w:tc>
          <w:tcPr>
            <w:tcW w:w="3253" w:type="dxa"/>
            <w:vMerge w:val="restart"/>
            <w:tcBorders>
              <w:top w:val="nil"/>
              <w:left w:val="single" w:sz="4" w:space="0" w:color="000000"/>
              <w:bottom w:val="single" w:sz="4" w:space="0" w:color="000000"/>
              <w:right w:val="single" w:sz="4" w:space="0" w:color="000000"/>
            </w:tcBorders>
            <w:shd w:val="clear" w:color="auto" w:fill="auto"/>
            <w:hideMark/>
          </w:tcPr>
          <w:p w:rsidR="00D75A8C" w:rsidRPr="00D75A8C" w:rsidRDefault="00D75A8C" w:rsidP="00D75A8C">
            <w:pPr>
              <w:jc w:val="center"/>
              <w:rPr>
                <w:color w:val="000000"/>
              </w:rPr>
            </w:pPr>
            <w:r w:rsidRPr="00D75A8C">
              <w:rPr>
                <w:color w:val="000000"/>
              </w:rPr>
              <w:t>Код источника финансирования дефицита бюджета по бюджетной классификации</w:t>
            </w:r>
          </w:p>
        </w:tc>
        <w:tc>
          <w:tcPr>
            <w:tcW w:w="1348" w:type="dxa"/>
            <w:vMerge w:val="restart"/>
            <w:tcBorders>
              <w:top w:val="nil"/>
              <w:left w:val="single" w:sz="4" w:space="0" w:color="000000"/>
              <w:bottom w:val="single" w:sz="4" w:space="0" w:color="000000"/>
              <w:right w:val="single" w:sz="4" w:space="0" w:color="000000"/>
            </w:tcBorders>
            <w:shd w:val="clear" w:color="auto" w:fill="auto"/>
            <w:hideMark/>
          </w:tcPr>
          <w:p w:rsidR="00D75A8C" w:rsidRPr="00D75A8C" w:rsidRDefault="00D75A8C" w:rsidP="00D75A8C">
            <w:pPr>
              <w:jc w:val="center"/>
              <w:rPr>
                <w:color w:val="000000"/>
              </w:rPr>
            </w:pPr>
            <w:r w:rsidRPr="00D75A8C">
              <w:rPr>
                <w:color w:val="000000"/>
              </w:rPr>
              <w:t>Исполнено</w:t>
            </w:r>
          </w:p>
        </w:tc>
      </w:tr>
      <w:tr w:rsidR="00D75A8C" w:rsidRPr="00D75A8C" w:rsidTr="009D5FD0">
        <w:trPr>
          <w:trHeight w:val="276"/>
        </w:trPr>
        <w:tc>
          <w:tcPr>
            <w:tcW w:w="5067"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3253"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1348"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r>
      <w:tr w:rsidR="00D75A8C" w:rsidRPr="00D75A8C" w:rsidTr="009D5FD0">
        <w:trPr>
          <w:trHeight w:val="276"/>
        </w:trPr>
        <w:tc>
          <w:tcPr>
            <w:tcW w:w="5067"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3253"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1348"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r>
      <w:tr w:rsidR="00D75A8C" w:rsidRPr="00D75A8C" w:rsidTr="009D5FD0">
        <w:trPr>
          <w:trHeight w:val="276"/>
        </w:trPr>
        <w:tc>
          <w:tcPr>
            <w:tcW w:w="5067"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3253"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1348"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r>
      <w:tr w:rsidR="00D75A8C" w:rsidRPr="00D75A8C" w:rsidTr="009D5FD0">
        <w:trPr>
          <w:trHeight w:val="276"/>
        </w:trPr>
        <w:tc>
          <w:tcPr>
            <w:tcW w:w="5067"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3253"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1348"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r>
      <w:tr w:rsidR="00D75A8C" w:rsidRPr="00D75A8C" w:rsidTr="009D5FD0">
        <w:trPr>
          <w:trHeight w:val="240"/>
        </w:trPr>
        <w:tc>
          <w:tcPr>
            <w:tcW w:w="5067"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1</w:t>
            </w:r>
          </w:p>
        </w:tc>
        <w:tc>
          <w:tcPr>
            <w:tcW w:w="3253" w:type="dxa"/>
            <w:tcBorders>
              <w:top w:val="nil"/>
              <w:left w:val="nil"/>
              <w:bottom w:val="single" w:sz="8"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3</w:t>
            </w:r>
          </w:p>
        </w:tc>
        <w:tc>
          <w:tcPr>
            <w:tcW w:w="1348" w:type="dxa"/>
            <w:tcBorders>
              <w:top w:val="nil"/>
              <w:left w:val="nil"/>
              <w:bottom w:val="single" w:sz="8"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5</w:t>
            </w:r>
          </w:p>
        </w:tc>
      </w:tr>
      <w:tr w:rsidR="00D75A8C" w:rsidRPr="00D75A8C" w:rsidTr="009D5FD0">
        <w:trPr>
          <w:trHeight w:val="360"/>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Источники финансирования дефицита бюджета - всего</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x</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DD7CCC" w:rsidP="00D75A8C">
            <w:pPr>
              <w:jc w:val="center"/>
              <w:rPr>
                <w:color w:val="000000"/>
              </w:rPr>
            </w:pPr>
            <w:r>
              <w:rPr>
                <w:color w:val="000000"/>
              </w:rPr>
              <w:t>-485,4</w:t>
            </w:r>
          </w:p>
        </w:tc>
      </w:tr>
      <w:tr w:rsidR="00D75A8C" w:rsidRPr="00D75A8C" w:rsidTr="009D5FD0">
        <w:trPr>
          <w:trHeight w:val="240"/>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ind w:firstLineChars="200" w:firstLine="480"/>
              <w:rPr>
                <w:color w:val="000000"/>
              </w:rPr>
            </w:pPr>
            <w:r w:rsidRPr="00D75A8C">
              <w:rPr>
                <w:color w:val="000000"/>
              </w:rPr>
              <w:t>в том числе:</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 </w:t>
            </w:r>
          </w:p>
        </w:tc>
        <w:tc>
          <w:tcPr>
            <w:tcW w:w="1348" w:type="dxa"/>
            <w:tcBorders>
              <w:top w:val="nil"/>
              <w:left w:val="nil"/>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p>
        </w:tc>
      </w:tr>
      <w:tr w:rsidR="00D75A8C" w:rsidRPr="00D75A8C" w:rsidTr="009D5FD0">
        <w:trPr>
          <w:trHeight w:val="360"/>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источники внутреннего финансирования бюджета</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x</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D75A8C" w:rsidP="00D75A8C">
            <w:pPr>
              <w:jc w:val="center"/>
              <w:rPr>
                <w:color w:val="000000"/>
              </w:rPr>
            </w:pPr>
            <w:r w:rsidRPr="00D75A8C">
              <w:rPr>
                <w:color w:val="000000"/>
              </w:rPr>
              <w:t>-</w:t>
            </w:r>
          </w:p>
        </w:tc>
      </w:tr>
      <w:tr w:rsidR="00D75A8C" w:rsidRPr="00D75A8C" w:rsidTr="009D5FD0">
        <w:trPr>
          <w:trHeight w:val="240"/>
        </w:trPr>
        <w:tc>
          <w:tcPr>
            <w:tcW w:w="5067" w:type="dxa"/>
            <w:tcBorders>
              <w:top w:val="nil"/>
              <w:left w:val="single" w:sz="4" w:space="0" w:color="000000"/>
              <w:bottom w:val="nil"/>
              <w:right w:val="single" w:sz="8" w:space="0" w:color="000000"/>
            </w:tcBorders>
            <w:shd w:val="clear" w:color="auto" w:fill="auto"/>
            <w:vAlign w:val="bottom"/>
            <w:hideMark/>
          </w:tcPr>
          <w:p w:rsidR="00D75A8C" w:rsidRPr="00D75A8C" w:rsidRDefault="00D75A8C" w:rsidP="00D75A8C">
            <w:pPr>
              <w:ind w:firstLineChars="200" w:firstLine="480"/>
              <w:rPr>
                <w:color w:val="000000"/>
              </w:rPr>
            </w:pPr>
            <w:r w:rsidRPr="00D75A8C">
              <w:rPr>
                <w:color w:val="000000"/>
              </w:rPr>
              <w:t>из них:</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 </w:t>
            </w:r>
          </w:p>
        </w:tc>
        <w:tc>
          <w:tcPr>
            <w:tcW w:w="1348" w:type="dxa"/>
            <w:tcBorders>
              <w:top w:val="nil"/>
              <w:left w:val="nil"/>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p>
        </w:tc>
      </w:tr>
      <w:tr w:rsidR="00D75A8C" w:rsidRPr="00D75A8C" w:rsidTr="009D5FD0">
        <w:trPr>
          <w:trHeight w:val="282"/>
        </w:trPr>
        <w:tc>
          <w:tcPr>
            <w:tcW w:w="5067"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источники внешнего финансирования бюджета</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x</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D75A8C" w:rsidP="00D75A8C">
            <w:pPr>
              <w:jc w:val="center"/>
              <w:rPr>
                <w:color w:val="000000"/>
              </w:rPr>
            </w:pPr>
            <w:r w:rsidRPr="00D75A8C">
              <w:rPr>
                <w:color w:val="000000"/>
              </w:rPr>
              <w:t>-</w:t>
            </w:r>
          </w:p>
        </w:tc>
      </w:tr>
      <w:tr w:rsidR="00D75A8C" w:rsidRPr="00D75A8C" w:rsidTr="009D5FD0">
        <w:trPr>
          <w:trHeight w:val="258"/>
        </w:trPr>
        <w:tc>
          <w:tcPr>
            <w:tcW w:w="5067" w:type="dxa"/>
            <w:tcBorders>
              <w:top w:val="nil"/>
              <w:left w:val="single" w:sz="4" w:space="0" w:color="000000"/>
              <w:bottom w:val="single" w:sz="4" w:space="0" w:color="000000"/>
              <w:right w:val="single" w:sz="8" w:space="0" w:color="000000"/>
            </w:tcBorders>
            <w:shd w:val="clear" w:color="auto" w:fill="auto"/>
            <w:noWrap/>
            <w:vAlign w:val="bottom"/>
            <w:hideMark/>
          </w:tcPr>
          <w:p w:rsidR="00D75A8C" w:rsidRPr="00D75A8C" w:rsidRDefault="00D75A8C" w:rsidP="00D75A8C">
            <w:pPr>
              <w:rPr>
                <w:color w:val="000000"/>
              </w:rPr>
            </w:pPr>
            <w:r w:rsidRPr="00D75A8C">
              <w:rPr>
                <w:color w:val="000000"/>
              </w:rPr>
              <w:t>из них:</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 </w:t>
            </w:r>
          </w:p>
        </w:tc>
        <w:tc>
          <w:tcPr>
            <w:tcW w:w="1348" w:type="dxa"/>
            <w:tcBorders>
              <w:top w:val="nil"/>
              <w:left w:val="nil"/>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p>
        </w:tc>
      </w:tr>
      <w:tr w:rsidR="00D75A8C" w:rsidRPr="00D75A8C" w:rsidTr="009D5FD0">
        <w:trPr>
          <w:trHeight w:val="282"/>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Изменение остатков средств</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000 01 00 00 00 00 0000 000</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D75A8C" w:rsidP="00DD7CCC">
            <w:pPr>
              <w:jc w:val="center"/>
              <w:rPr>
                <w:color w:val="000000"/>
              </w:rPr>
            </w:pPr>
            <w:r w:rsidRPr="00D75A8C">
              <w:rPr>
                <w:color w:val="000000"/>
              </w:rPr>
              <w:t>-</w:t>
            </w:r>
            <w:r w:rsidR="00DD7CCC">
              <w:rPr>
                <w:color w:val="000000"/>
              </w:rPr>
              <w:t>485,4</w:t>
            </w:r>
          </w:p>
        </w:tc>
      </w:tr>
      <w:tr w:rsidR="00D75A8C" w:rsidRPr="00D75A8C" w:rsidTr="009D5FD0">
        <w:trPr>
          <w:trHeight w:val="282"/>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увеличение остатков средств, всего</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000 01 05 00 00 00 0000 500</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D75A8C" w:rsidP="00DD7CCC">
            <w:pPr>
              <w:jc w:val="center"/>
              <w:rPr>
                <w:color w:val="000000"/>
              </w:rPr>
            </w:pPr>
            <w:r w:rsidRPr="00D75A8C">
              <w:rPr>
                <w:color w:val="000000"/>
              </w:rPr>
              <w:t>-</w:t>
            </w:r>
            <w:r w:rsidR="00DD7CCC">
              <w:rPr>
                <w:color w:val="000000"/>
              </w:rPr>
              <w:t>13 910,3</w:t>
            </w:r>
          </w:p>
        </w:tc>
      </w:tr>
      <w:tr w:rsidR="00D75A8C" w:rsidRPr="00D75A8C" w:rsidTr="009D5FD0">
        <w:trPr>
          <w:trHeight w:val="288"/>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 xml:space="preserve">  Увеличение прочих остатков средств бюджетов</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937 01 05 02 00 00 0000 500</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D75A8C" w:rsidP="00DD7CCC">
            <w:pPr>
              <w:jc w:val="center"/>
              <w:rPr>
                <w:color w:val="000000"/>
              </w:rPr>
            </w:pPr>
            <w:r w:rsidRPr="00D75A8C">
              <w:rPr>
                <w:color w:val="000000"/>
              </w:rPr>
              <w:t>-</w:t>
            </w:r>
            <w:r w:rsidR="00DD7CCC">
              <w:rPr>
                <w:color w:val="000000"/>
              </w:rPr>
              <w:t>13 910,3</w:t>
            </w:r>
          </w:p>
        </w:tc>
      </w:tr>
      <w:tr w:rsidR="00D75A8C" w:rsidRPr="00D75A8C" w:rsidTr="009D5FD0">
        <w:trPr>
          <w:trHeight w:val="288"/>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 xml:space="preserve">  Увеличение прочих остатков денежных средств бюджетов</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937 01 05 02 01 00 0000 510</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D75A8C" w:rsidP="00DD7CCC">
            <w:pPr>
              <w:jc w:val="center"/>
              <w:rPr>
                <w:color w:val="000000"/>
              </w:rPr>
            </w:pPr>
            <w:r w:rsidRPr="00D75A8C">
              <w:rPr>
                <w:color w:val="000000"/>
              </w:rPr>
              <w:t>-</w:t>
            </w:r>
            <w:r w:rsidR="00DD7CCC">
              <w:rPr>
                <w:color w:val="000000"/>
              </w:rPr>
              <w:t>13 910,3</w:t>
            </w:r>
          </w:p>
        </w:tc>
      </w:tr>
      <w:tr w:rsidR="00D75A8C" w:rsidRPr="00D75A8C" w:rsidTr="009D5FD0">
        <w:trPr>
          <w:trHeight w:val="432"/>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 xml:space="preserve">  Увеличение прочих остатков денежных средств бюджетов сельских поселений</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937 01 05 02 01 10 0000 510</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D75A8C" w:rsidP="00DD7CCC">
            <w:pPr>
              <w:jc w:val="center"/>
              <w:rPr>
                <w:color w:val="000000"/>
              </w:rPr>
            </w:pPr>
            <w:r w:rsidRPr="00D75A8C">
              <w:rPr>
                <w:color w:val="000000"/>
              </w:rPr>
              <w:t>-</w:t>
            </w:r>
            <w:r w:rsidR="00DD7CCC">
              <w:rPr>
                <w:color w:val="000000"/>
              </w:rPr>
              <w:t>13 910,3</w:t>
            </w:r>
          </w:p>
        </w:tc>
      </w:tr>
      <w:tr w:rsidR="00D75A8C" w:rsidRPr="00D75A8C" w:rsidTr="009D5FD0">
        <w:trPr>
          <w:trHeight w:val="282"/>
        </w:trPr>
        <w:tc>
          <w:tcPr>
            <w:tcW w:w="5067"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уменьшение остатков средств, всего</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000 01 05 00 00 00 0000 600</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DD7CCC" w:rsidP="00D75A8C">
            <w:pPr>
              <w:jc w:val="center"/>
              <w:rPr>
                <w:color w:val="000000"/>
              </w:rPr>
            </w:pPr>
            <w:r>
              <w:rPr>
                <w:color w:val="000000"/>
              </w:rPr>
              <w:t>13 424,9</w:t>
            </w:r>
          </w:p>
        </w:tc>
      </w:tr>
      <w:tr w:rsidR="00D75A8C" w:rsidRPr="00D75A8C" w:rsidTr="009D5FD0">
        <w:trPr>
          <w:trHeight w:val="288"/>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 xml:space="preserve">  Уменьшение прочих остатков средств бюджетов</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937 01 05 02 00 00 0000 600</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DD7CCC" w:rsidP="00D75A8C">
            <w:pPr>
              <w:jc w:val="center"/>
              <w:rPr>
                <w:color w:val="000000"/>
              </w:rPr>
            </w:pPr>
            <w:r>
              <w:rPr>
                <w:color w:val="000000"/>
              </w:rPr>
              <w:t>13 424,9</w:t>
            </w:r>
          </w:p>
        </w:tc>
      </w:tr>
      <w:tr w:rsidR="00D75A8C" w:rsidRPr="00D75A8C" w:rsidTr="009D5FD0">
        <w:trPr>
          <w:trHeight w:val="288"/>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 xml:space="preserve">  Уменьшение прочих остатков денежных средств бюджетов</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937 01 05 02 01 00 0000 610</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DD7CCC" w:rsidP="00D75A8C">
            <w:pPr>
              <w:jc w:val="center"/>
              <w:rPr>
                <w:color w:val="000000"/>
              </w:rPr>
            </w:pPr>
            <w:r>
              <w:rPr>
                <w:color w:val="000000"/>
              </w:rPr>
              <w:t>13 424,9</w:t>
            </w:r>
          </w:p>
        </w:tc>
      </w:tr>
      <w:tr w:rsidR="00D75A8C" w:rsidRPr="00D75A8C" w:rsidTr="009D5FD0">
        <w:trPr>
          <w:trHeight w:val="432"/>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 xml:space="preserve">  Уменьшение прочих остатков денежных средств бюджетов сельских поселений</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937 01 05 02 01 10 0000 610</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DD7CCC" w:rsidP="00D75A8C">
            <w:pPr>
              <w:jc w:val="center"/>
              <w:rPr>
                <w:color w:val="000000"/>
              </w:rPr>
            </w:pPr>
            <w:r>
              <w:rPr>
                <w:color w:val="000000"/>
              </w:rPr>
              <w:t>13 424,9</w:t>
            </w:r>
          </w:p>
        </w:tc>
      </w:tr>
    </w:tbl>
    <w:p w:rsidR="00D75A8C" w:rsidRPr="00D75A8C" w:rsidRDefault="00D75A8C" w:rsidP="00D75A8C">
      <w:pPr>
        <w:spacing w:after="200" w:line="276" w:lineRule="auto"/>
        <w:rPr>
          <w:rFonts w:eastAsia="Calibri"/>
          <w:lang w:eastAsia="en-US"/>
        </w:rPr>
      </w:pPr>
    </w:p>
    <w:p w:rsidR="00F40F66" w:rsidRDefault="00F40F66" w:rsidP="00F40F66">
      <w:pPr>
        <w:autoSpaceDE w:val="0"/>
        <w:autoSpaceDN w:val="0"/>
        <w:adjustRightInd w:val="0"/>
        <w:ind w:firstLine="709"/>
        <w:jc w:val="center"/>
        <w:outlineLvl w:val="1"/>
        <w:rPr>
          <w:snapToGrid w:val="0"/>
          <w:sz w:val="22"/>
          <w:szCs w:val="22"/>
        </w:rPr>
      </w:pPr>
    </w:p>
    <w:p w:rsidR="00F40F66" w:rsidRPr="00F40F66" w:rsidRDefault="00F40F66" w:rsidP="00F40F66">
      <w:pPr>
        <w:autoSpaceDE w:val="0"/>
        <w:autoSpaceDN w:val="0"/>
        <w:adjustRightInd w:val="0"/>
        <w:ind w:firstLine="709"/>
        <w:jc w:val="center"/>
        <w:outlineLvl w:val="1"/>
        <w:rPr>
          <w:snapToGrid w:val="0"/>
          <w:sz w:val="22"/>
          <w:szCs w:val="22"/>
        </w:rPr>
      </w:pPr>
    </w:p>
    <w:sectPr w:rsidR="00F40F66" w:rsidRPr="00F40F66" w:rsidSect="009D5FD0">
      <w:headerReference w:type="default" r:id="rId9"/>
      <w:footerReference w:type="default" r:id="rId10"/>
      <w:pgSz w:w="11906" w:h="16838"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6F5" w:rsidRDefault="00C126F5" w:rsidP="00A25E62">
      <w:r>
        <w:separator/>
      </w:r>
    </w:p>
  </w:endnote>
  <w:endnote w:type="continuationSeparator" w:id="0">
    <w:p w:rsidR="00C126F5" w:rsidRDefault="00C126F5" w:rsidP="00A2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 ??????? ??????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FF8" w:rsidRDefault="00470FF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6F5" w:rsidRDefault="00C126F5" w:rsidP="00A25E62">
      <w:r>
        <w:separator/>
      </w:r>
    </w:p>
  </w:footnote>
  <w:footnote w:type="continuationSeparator" w:id="0">
    <w:p w:rsidR="00C126F5" w:rsidRDefault="00C126F5" w:rsidP="00A25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FF8" w:rsidRPr="003D4466" w:rsidRDefault="00470FF8" w:rsidP="003D4466">
    <w:pPr>
      <w:pStyle w:val="a8"/>
      <w:tabs>
        <w:tab w:val="clear" w:pos="4677"/>
        <w:tab w:val="clear" w:pos="9355"/>
        <w:tab w:val="left" w:pos="909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7A65"/>
    <w:multiLevelType w:val="hybridMultilevel"/>
    <w:tmpl w:val="C700CD10"/>
    <w:lvl w:ilvl="0" w:tplc="7EBC757C">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63127F"/>
    <w:multiLevelType w:val="hybridMultilevel"/>
    <w:tmpl w:val="C81C5C50"/>
    <w:lvl w:ilvl="0" w:tplc="5732B50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89D10C8"/>
    <w:multiLevelType w:val="hybridMultilevel"/>
    <w:tmpl w:val="55C010F8"/>
    <w:lvl w:ilvl="0" w:tplc="BC546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533CBF"/>
    <w:multiLevelType w:val="hybridMultilevel"/>
    <w:tmpl w:val="E3FAA472"/>
    <w:lvl w:ilvl="0" w:tplc="C0169A3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15:restartNumberingAfterBreak="0">
    <w:nsid w:val="1EE73286"/>
    <w:multiLevelType w:val="hybridMultilevel"/>
    <w:tmpl w:val="8CFC463A"/>
    <w:lvl w:ilvl="0" w:tplc="1F740FE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1060F87"/>
    <w:multiLevelType w:val="hybridMultilevel"/>
    <w:tmpl w:val="3F6EEAFC"/>
    <w:lvl w:ilvl="0" w:tplc="AF84FA98">
      <w:start w:val="1"/>
      <w:numFmt w:val="decimal"/>
      <w:lvlText w:val="%1)"/>
      <w:lvlJc w:val="left"/>
      <w:pPr>
        <w:tabs>
          <w:tab w:val="num" w:pos="1215"/>
        </w:tabs>
        <w:ind w:left="1215" w:hanging="360"/>
      </w:pPr>
      <w:rPr>
        <w:rFonts w:hint="default"/>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6" w15:restartNumberingAfterBreak="0">
    <w:nsid w:val="28615B14"/>
    <w:multiLevelType w:val="hybridMultilevel"/>
    <w:tmpl w:val="5A0023EA"/>
    <w:lvl w:ilvl="0" w:tplc="81E81BEA">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7" w15:restartNumberingAfterBreak="0">
    <w:nsid w:val="29515250"/>
    <w:multiLevelType w:val="hybridMultilevel"/>
    <w:tmpl w:val="38C08B72"/>
    <w:lvl w:ilvl="0" w:tplc="D9AC1DE4">
      <w:start w:val="1"/>
      <w:numFmt w:val="decimal"/>
      <w:lvlText w:val="%1)"/>
      <w:lvlJc w:val="left"/>
      <w:pPr>
        <w:tabs>
          <w:tab w:val="num" w:pos="1815"/>
        </w:tabs>
        <w:ind w:left="1815" w:hanging="1020"/>
      </w:pPr>
      <w:rPr>
        <w:rFonts w:hint="default"/>
      </w:r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8" w15:restartNumberingAfterBreak="0">
    <w:nsid w:val="2BBB60F6"/>
    <w:multiLevelType w:val="hybridMultilevel"/>
    <w:tmpl w:val="5E3809FE"/>
    <w:lvl w:ilvl="0" w:tplc="FFFFFFFF">
      <w:start w:val="4"/>
      <w:numFmt w:val="decimal"/>
      <w:lvlText w:val="%1."/>
      <w:lvlJc w:val="left"/>
      <w:pPr>
        <w:tabs>
          <w:tab w:val="num" w:pos="840"/>
        </w:tabs>
        <w:ind w:left="840" w:hanging="540"/>
      </w:pPr>
      <w:rPr>
        <w:rFonts w:hint="default"/>
      </w:rPr>
    </w:lvl>
    <w:lvl w:ilvl="1" w:tplc="FFFFFFFF">
      <w:start w:val="1"/>
      <w:numFmt w:val="lowerLetter"/>
      <w:lvlText w:val="%2."/>
      <w:lvlJc w:val="left"/>
      <w:pPr>
        <w:tabs>
          <w:tab w:val="num" w:pos="1380"/>
        </w:tabs>
        <w:ind w:left="1380" w:hanging="360"/>
      </w:pPr>
    </w:lvl>
    <w:lvl w:ilvl="2" w:tplc="FFFFFFFF">
      <w:start w:val="1"/>
      <w:numFmt w:val="lowerRoman"/>
      <w:lvlText w:val="%3."/>
      <w:lvlJc w:val="right"/>
      <w:pPr>
        <w:tabs>
          <w:tab w:val="num" w:pos="2100"/>
        </w:tabs>
        <w:ind w:left="2100" w:hanging="180"/>
      </w:pPr>
    </w:lvl>
    <w:lvl w:ilvl="3" w:tplc="FFFFFFFF">
      <w:start w:val="1"/>
      <w:numFmt w:val="decimal"/>
      <w:lvlText w:val="%4."/>
      <w:lvlJc w:val="left"/>
      <w:pPr>
        <w:tabs>
          <w:tab w:val="num" w:pos="2820"/>
        </w:tabs>
        <w:ind w:left="2820" w:hanging="360"/>
      </w:pPr>
    </w:lvl>
    <w:lvl w:ilvl="4" w:tplc="FFFFFFFF">
      <w:start w:val="1"/>
      <w:numFmt w:val="lowerLetter"/>
      <w:lvlText w:val="%5."/>
      <w:lvlJc w:val="left"/>
      <w:pPr>
        <w:tabs>
          <w:tab w:val="num" w:pos="3540"/>
        </w:tabs>
        <w:ind w:left="3540" w:hanging="360"/>
      </w:pPr>
    </w:lvl>
    <w:lvl w:ilvl="5" w:tplc="FFFFFFFF">
      <w:start w:val="1"/>
      <w:numFmt w:val="lowerRoman"/>
      <w:lvlText w:val="%6."/>
      <w:lvlJc w:val="right"/>
      <w:pPr>
        <w:tabs>
          <w:tab w:val="num" w:pos="4260"/>
        </w:tabs>
        <w:ind w:left="4260" w:hanging="180"/>
      </w:pPr>
    </w:lvl>
    <w:lvl w:ilvl="6" w:tplc="FFFFFFFF">
      <w:start w:val="1"/>
      <w:numFmt w:val="decimal"/>
      <w:lvlText w:val="%7."/>
      <w:lvlJc w:val="left"/>
      <w:pPr>
        <w:tabs>
          <w:tab w:val="num" w:pos="4980"/>
        </w:tabs>
        <w:ind w:left="4980" w:hanging="360"/>
      </w:pPr>
    </w:lvl>
    <w:lvl w:ilvl="7" w:tplc="FFFFFFFF">
      <w:start w:val="1"/>
      <w:numFmt w:val="lowerLetter"/>
      <w:lvlText w:val="%8."/>
      <w:lvlJc w:val="left"/>
      <w:pPr>
        <w:tabs>
          <w:tab w:val="num" w:pos="5700"/>
        </w:tabs>
        <w:ind w:left="5700" w:hanging="360"/>
      </w:pPr>
    </w:lvl>
    <w:lvl w:ilvl="8" w:tplc="FFFFFFFF">
      <w:start w:val="1"/>
      <w:numFmt w:val="lowerRoman"/>
      <w:lvlText w:val="%9."/>
      <w:lvlJc w:val="right"/>
      <w:pPr>
        <w:tabs>
          <w:tab w:val="num" w:pos="6420"/>
        </w:tabs>
        <w:ind w:left="6420" w:hanging="180"/>
      </w:pPr>
    </w:lvl>
  </w:abstractNum>
  <w:abstractNum w:abstractNumId="9" w15:restartNumberingAfterBreak="0">
    <w:nsid w:val="2DD04377"/>
    <w:multiLevelType w:val="hybridMultilevel"/>
    <w:tmpl w:val="71A8CE20"/>
    <w:lvl w:ilvl="0" w:tplc="8042F52E">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15:restartNumberingAfterBreak="0">
    <w:nsid w:val="2E053D58"/>
    <w:multiLevelType w:val="hybridMultilevel"/>
    <w:tmpl w:val="813C3CA4"/>
    <w:lvl w:ilvl="0" w:tplc="FFFFFFFF">
      <w:start w:val="1"/>
      <w:numFmt w:val="decimal"/>
      <w:lvlText w:val="%1."/>
      <w:lvlJc w:val="left"/>
      <w:pPr>
        <w:tabs>
          <w:tab w:val="num" w:pos="870"/>
        </w:tabs>
        <w:ind w:left="870" w:hanging="360"/>
      </w:pPr>
      <w:rPr>
        <w:rFonts w:hint="default"/>
      </w:r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1" w15:restartNumberingAfterBreak="0">
    <w:nsid w:val="30E27BBF"/>
    <w:multiLevelType w:val="hybridMultilevel"/>
    <w:tmpl w:val="9AB0F2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0F0B1D"/>
    <w:multiLevelType w:val="hybridMultilevel"/>
    <w:tmpl w:val="534E269A"/>
    <w:lvl w:ilvl="0" w:tplc="D61EFE1E">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3" w15:restartNumberingAfterBreak="0">
    <w:nsid w:val="38CD3FD1"/>
    <w:multiLevelType w:val="hybridMultilevel"/>
    <w:tmpl w:val="210EA0DE"/>
    <w:lvl w:ilvl="0" w:tplc="FDD8D580">
      <w:start w:val="1"/>
      <w:numFmt w:val="decimal"/>
      <w:lvlText w:val="%1)"/>
      <w:lvlJc w:val="left"/>
      <w:pPr>
        <w:tabs>
          <w:tab w:val="num" w:pos="2085"/>
        </w:tabs>
        <w:ind w:left="2085" w:hanging="136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15:restartNumberingAfterBreak="0">
    <w:nsid w:val="3A051218"/>
    <w:multiLevelType w:val="hybridMultilevel"/>
    <w:tmpl w:val="82C65FCC"/>
    <w:lvl w:ilvl="0" w:tplc="C114A6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B2C5837"/>
    <w:multiLevelType w:val="hybridMultilevel"/>
    <w:tmpl w:val="CEB45ACA"/>
    <w:lvl w:ilvl="0" w:tplc="111CE1B8">
      <w:start w:val="1"/>
      <w:numFmt w:val="decimal"/>
      <w:lvlText w:val="%1)"/>
      <w:lvlJc w:val="left"/>
      <w:pPr>
        <w:ind w:left="1185" w:hanging="39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6" w15:restartNumberingAfterBreak="0">
    <w:nsid w:val="3C9B3695"/>
    <w:multiLevelType w:val="hybridMultilevel"/>
    <w:tmpl w:val="753AC8DA"/>
    <w:lvl w:ilvl="0" w:tplc="3A02EA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3F6668E8"/>
    <w:multiLevelType w:val="singleLevel"/>
    <w:tmpl w:val="9DF2EFB4"/>
    <w:lvl w:ilvl="0">
      <w:start w:val="1"/>
      <w:numFmt w:val="bullet"/>
      <w:lvlText w:val="-"/>
      <w:lvlJc w:val="left"/>
      <w:pPr>
        <w:tabs>
          <w:tab w:val="num" w:pos="840"/>
        </w:tabs>
        <w:ind w:left="840" w:hanging="360"/>
      </w:pPr>
      <w:rPr>
        <w:rFonts w:hint="default"/>
      </w:rPr>
    </w:lvl>
  </w:abstractNum>
  <w:abstractNum w:abstractNumId="18" w15:restartNumberingAfterBreak="0">
    <w:nsid w:val="40D20845"/>
    <w:multiLevelType w:val="singleLevel"/>
    <w:tmpl w:val="FF064AD0"/>
    <w:lvl w:ilvl="0">
      <w:start w:val="1"/>
      <w:numFmt w:val="decimal"/>
      <w:lvlText w:val="%1."/>
      <w:lvlJc w:val="left"/>
      <w:pPr>
        <w:tabs>
          <w:tab w:val="num" w:pos="780"/>
        </w:tabs>
        <w:ind w:left="780" w:hanging="360"/>
      </w:pPr>
      <w:rPr>
        <w:rFonts w:hint="default"/>
      </w:rPr>
    </w:lvl>
  </w:abstractNum>
  <w:abstractNum w:abstractNumId="19" w15:restartNumberingAfterBreak="0">
    <w:nsid w:val="42A8693E"/>
    <w:multiLevelType w:val="hybridMultilevel"/>
    <w:tmpl w:val="0704671E"/>
    <w:lvl w:ilvl="0" w:tplc="8708CDD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4775657"/>
    <w:multiLevelType w:val="hybridMultilevel"/>
    <w:tmpl w:val="82EE798E"/>
    <w:lvl w:ilvl="0" w:tplc="FC6206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F78768B"/>
    <w:multiLevelType w:val="multilevel"/>
    <w:tmpl w:val="C700CD10"/>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2FF1EC4"/>
    <w:multiLevelType w:val="hybridMultilevel"/>
    <w:tmpl w:val="E93E849E"/>
    <w:lvl w:ilvl="0" w:tplc="A688393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5F52ED7"/>
    <w:multiLevelType w:val="hybridMultilevel"/>
    <w:tmpl w:val="A57E7E06"/>
    <w:lvl w:ilvl="0" w:tplc="FFFFFFFF">
      <w:start w:val="8"/>
      <w:numFmt w:val="decimal"/>
      <w:lvlText w:val="%1."/>
      <w:lvlJc w:val="left"/>
      <w:pPr>
        <w:tabs>
          <w:tab w:val="num" w:pos="1020"/>
        </w:tabs>
        <w:ind w:left="1020" w:hanging="600"/>
      </w:pPr>
      <w:rPr>
        <w:rFonts w:hint="default"/>
      </w:rPr>
    </w:lvl>
    <w:lvl w:ilvl="1" w:tplc="FFFFFFFF">
      <w:start w:val="1"/>
      <w:numFmt w:val="lowerLetter"/>
      <w:lvlText w:val="%2."/>
      <w:lvlJc w:val="left"/>
      <w:pPr>
        <w:tabs>
          <w:tab w:val="num" w:pos="1500"/>
        </w:tabs>
        <w:ind w:left="1500" w:hanging="360"/>
      </w:pPr>
    </w:lvl>
    <w:lvl w:ilvl="2" w:tplc="FFFFFFFF">
      <w:start w:val="1"/>
      <w:numFmt w:val="lowerRoman"/>
      <w:lvlText w:val="%3."/>
      <w:lvlJc w:val="right"/>
      <w:pPr>
        <w:tabs>
          <w:tab w:val="num" w:pos="2220"/>
        </w:tabs>
        <w:ind w:left="2220" w:hanging="180"/>
      </w:pPr>
    </w:lvl>
    <w:lvl w:ilvl="3" w:tplc="FFFFFFFF">
      <w:start w:val="1"/>
      <w:numFmt w:val="decimal"/>
      <w:lvlText w:val="%4."/>
      <w:lvlJc w:val="left"/>
      <w:pPr>
        <w:tabs>
          <w:tab w:val="num" w:pos="2940"/>
        </w:tabs>
        <w:ind w:left="2940" w:hanging="360"/>
      </w:pPr>
    </w:lvl>
    <w:lvl w:ilvl="4" w:tplc="FFFFFFFF">
      <w:start w:val="1"/>
      <w:numFmt w:val="lowerLetter"/>
      <w:lvlText w:val="%5."/>
      <w:lvlJc w:val="left"/>
      <w:pPr>
        <w:tabs>
          <w:tab w:val="num" w:pos="3660"/>
        </w:tabs>
        <w:ind w:left="3660" w:hanging="360"/>
      </w:pPr>
    </w:lvl>
    <w:lvl w:ilvl="5" w:tplc="FFFFFFFF">
      <w:start w:val="1"/>
      <w:numFmt w:val="lowerRoman"/>
      <w:lvlText w:val="%6."/>
      <w:lvlJc w:val="right"/>
      <w:pPr>
        <w:tabs>
          <w:tab w:val="num" w:pos="4380"/>
        </w:tabs>
        <w:ind w:left="4380" w:hanging="180"/>
      </w:pPr>
    </w:lvl>
    <w:lvl w:ilvl="6" w:tplc="FFFFFFFF">
      <w:start w:val="1"/>
      <w:numFmt w:val="decimal"/>
      <w:lvlText w:val="%7."/>
      <w:lvlJc w:val="left"/>
      <w:pPr>
        <w:tabs>
          <w:tab w:val="num" w:pos="5100"/>
        </w:tabs>
        <w:ind w:left="5100" w:hanging="360"/>
      </w:pPr>
    </w:lvl>
    <w:lvl w:ilvl="7" w:tplc="FFFFFFFF">
      <w:start w:val="1"/>
      <w:numFmt w:val="lowerLetter"/>
      <w:lvlText w:val="%8."/>
      <w:lvlJc w:val="left"/>
      <w:pPr>
        <w:tabs>
          <w:tab w:val="num" w:pos="5820"/>
        </w:tabs>
        <w:ind w:left="5820" w:hanging="360"/>
      </w:pPr>
    </w:lvl>
    <w:lvl w:ilvl="8" w:tplc="FFFFFFFF">
      <w:start w:val="1"/>
      <w:numFmt w:val="lowerRoman"/>
      <w:lvlText w:val="%9."/>
      <w:lvlJc w:val="right"/>
      <w:pPr>
        <w:tabs>
          <w:tab w:val="num" w:pos="6540"/>
        </w:tabs>
        <w:ind w:left="6540" w:hanging="180"/>
      </w:pPr>
    </w:lvl>
  </w:abstractNum>
  <w:abstractNum w:abstractNumId="24" w15:restartNumberingAfterBreak="0">
    <w:nsid w:val="75162CEC"/>
    <w:multiLevelType w:val="hybridMultilevel"/>
    <w:tmpl w:val="B0E4CDBC"/>
    <w:lvl w:ilvl="0" w:tplc="316EA784">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num>
  <w:num w:numId="7">
    <w:abstractNumId w:val="5"/>
  </w:num>
  <w:num w:numId="8">
    <w:abstractNumId w:val="12"/>
  </w:num>
  <w:num w:numId="9">
    <w:abstractNumId w:val="10"/>
  </w:num>
  <w:num w:numId="10">
    <w:abstractNumId w:val="18"/>
  </w:num>
  <w:num w:numId="11">
    <w:abstractNumId w:val="17"/>
  </w:num>
  <w:num w:numId="12">
    <w:abstractNumId w:val="8"/>
  </w:num>
  <w:num w:numId="13">
    <w:abstractNumId w:val="23"/>
  </w:num>
  <w:num w:numId="14">
    <w:abstractNumId w:val="3"/>
  </w:num>
  <w:num w:numId="15">
    <w:abstractNumId w:val="1"/>
  </w:num>
  <w:num w:numId="16">
    <w:abstractNumId w:val="14"/>
  </w:num>
  <w:num w:numId="17">
    <w:abstractNumId w:val="16"/>
  </w:num>
  <w:num w:numId="18">
    <w:abstractNumId w:val="22"/>
  </w:num>
  <w:num w:numId="19">
    <w:abstractNumId w:val="4"/>
  </w:num>
  <w:num w:numId="20">
    <w:abstractNumId w:val="9"/>
  </w:num>
  <w:num w:numId="21">
    <w:abstractNumId w:val="6"/>
  </w:num>
  <w:num w:numId="22">
    <w:abstractNumId w:val="21"/>
  </w:num>
  <w:num w:numId="23">
    <w:abstractNumId w:val="0"/>
  </w:num>
  <w:num w:numId="24">
    <w:abstractNumId w:val="11"/>
  </w:num>
  <w:num w:numId="25">
    <w:abstractNumId w:val="15"/>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FA6"/>
    <w:rsid w:val="0000018C"/>
    <w:rsid w:val="00003EDC"/>
    <w:rsid w:val="00005578"/>
    <w:rsid w:val="0000791A"/>
    <w:rsid w:val="000112F2"/>
    <w:rsid w:val="00015FA7"/>
    <w:rsid w:val="00020E2F"/>
    <w:rsid w:val="00021599"/>
    <w:rsid w:val="00021F3E"/>
    <w:rsid w:val="000242F8"/>
    <w:rsid w:val="000257FB"/>
    <w:rsid w:val="000308A4"/>
    <w:rsid w:val="00031EC5"/>
    <w:rsid w:val="00031FD7"/>
    <w:rsid w:val="0003452D"/>
    <w:rsid w:val="00035134"/>
    <w:rsid w:val="000372D3"/>
    <w:rsid w:val="00040A11"/>
    <w:rsid w:val="00043966"/>
    <w:rsid w:val="000447C1"/>
    <w:rsid w:val="00044DDB"/>
    <w:rsid w:val="00046B63"/>
    <w:rsid w:val="00052DB3"/>
    <w:rsid w:val="000574DE"/>
    <w:rsid w:val="0006430A"/>
    <w:rsid w:val="00067BA0"/>
    <w:rsid w:val="00070D57"/>
    <w:rsid w:val="00071C9C"/>
    <w:rsid w:val="00073731"/>
    <w:rsid w:val="0007590A"/>
    <w:rsid w:val="00085942"/>
    <w:rsid w:val="00085EDA"/>
    <w:rsid w:val="000968D4"/>
    <w:rsid w:val="00096AE4"/>
    <w:rsid w:val="000A115E"/>
    <w:rsid w:val="000A1C0D"/>
    <w:rsid w:val="000B0DEB"/>
    <w:rsid w:val="000B20A0"/>
    <w:rsid w:val="000B4DA2"/>
    <w:rsid w:val="000C4B06"/>
    <w:rsid w:val="000C4C68"/>
    <w:rsid w:val="000C7807"/>
    <w:rsid w:val="000D5949"/>
    <w:rsid w:val="000E35A2"/>
    <w:rsid w:val="000E4077"/>
    <w:rsid w:val="000E7B5D"/>
    <w:rsid w:val="000E7EE9"/>
    <w:rsid w:val="000F0110"/>
    <w:rsid w:val="00100504"/>
    <w:rsid w:val="00102250"/>
    <w:rsid w:val="00102251"/>
    <w:rsid w:val="001045CE"/>
    <w:rsid w:val="0010666C"/>
    <w:rsid w:val="00111776"/>
    <w:rsid w:val="001121E7"/>
    <w:rsid w:val="00113B0E"/>
    <w:rsid w:val="00113E1C"/>
    <w:rsid w:val="001254F8"/>
    <w:rsid w:val="00133395"/>
    <w:rsid w:val="00134C19"/>
    <w:rsid w:val="00142F1D"/>
    <w:rsid w:val="00143C18"/>
    <w:rsid w:val="00146283"/>
    <w:rsid w:val="001478B6"/>
    <w:rsid w:val="00152042"/>
    <w:rsid w:val="001556BF"/>
    <w:rsid w:val="00163641"/>
    <w:rsid w:val="00163A84"/>
    <w:rsid w:val="001744CC"/>
    <w:rsid w:val="0018511D"/>
    <w:rsid w:val="00185537"/>
    <w:rsid w:val="00185738"/>
    <w:rsid w:val="00185ECD"/>
    <w:rsid w:val="00187B85"/>
    <w:rsid w:val="00193AC2"/>
    <w:rsid w:val="001977B2"/>
    <w:rsid w:val="001A2012"/>
    <w:rsid w:val="001B13F1"/>
    <w:rsid w:val="001B3057"/>
    <w:rsid w:val="001B5349"/>
    <w:rsid w:val="001B7AD7"/>
    <w:rsid w:val="001C2B66"/>
    <w:rsid w:val="001C310F"/>
    <w:rsid w:val="001C5120"/>
    <w:rsid w:val="001C5A5C"/>
    <w:rsid w:val="001C6BA7"/>
    <w:rsid w:val="001D1886"/>
    <w:rsid w:val="001D79D9"/>
    <w:rsid w:val="001E34FE"/>
    <w:rsid w:val="001E4A93"/>
    <w:rsid w:val="001E608D"/>
    <w:rsid w:val="001F479F"/>
    <w:rsid w:val="001F4EEB"/>
    <w:rsid w:val="001F5B8C"/>
    <w:rsid w:val="001F75B9"/>
    <w:rsid w:val="001F78E7"/>
    <w:rsid w:val="001F7BCB"/>
    <w:rsid w:val="00204ACB"/>
    <w:rsid w:val="00204FCE"/>
    <w:rsid w:val="002075E1"/>
    <w:rsid w:val="00211F61"/>
    <w:rsid w:val="00215F84"/>
    <w:rsid w:val="0021688B"/>
    <w:rsid w:val="00216E24"/>
    <w:rsid w:val="00217FA6"/>
    <w:rsid w:val="00223390"/>
    <w:rsid w:val="00227101"/>
    <w:rsid w:val="00233A0C"/>
    <w:rsid w:val="00240474"/>
    <w:rsid w:val="00240D9C"/>
    <w:rsid w:val="00242CCC"/>
    <w:rsid w:val="0025088E"/>
    <w:rsid w:val="00254DFB"/>
    <w:rsid w:val="00261C80"/>
    <w:rsid w:val="00266714"/>
    <w:rsid w:val="00272776"/>
    <w:rsid w:val="0027388D"/>
    <w:rsid w:val="00277D69"/>
    <w:rsid w:val="00282142"/>
    <w:rsid w:val="002851AF"/>
    <w:rsid w:val="00285F04"/>
    <w:rsid w:val="00287C7B"/>
    <w:rsid w:val="002924AC"/>
    <w:rsid w:val="00292BEB"/>
    <w:rsid w:val="002930E7"/>
    <w:rsid w:val="0029357A"/>
    <w:rsid w:val="002961A3"/>
    <w:rsid w:val="002A28C3"/>
    <w:rsid w:val="002A2CB6"/>
    <w:rsid w:val="002A3343"/>
    <w:rsid w:val="002B53A2"/>
    <w:rsid w:val="002B6BCF"/>
    <w:rsid w:val="002B704C"/>
    <w:rsid w:val="002C0271"/>
    <w:rsid w:val="002C0AAB"/>
    <w:rsid w:val="002C28A5"/>
    <w:rsid w:val="002C2C16"/>
    <w:rsid w:val="002C4915"/>
    <w:rsid w:val="002D72E5"/>
    <w:rsid w:val="002E0B31"/>
    <w:rsid w:val="002E22D3"/>
    <w:rsid w:val="002E3D26"/>
    <w:rsid w:val="002E4171"/>
    <w:rsid w:val="002E574C"/>
    <w:rsid w:val="002E5E04"/>
    <w:rsid w:val="002E729C"/>
    <w:rsid w:val="002F3C2C"/>
    <w:rsid w:val="002F59B6"/>
    <w:rsid w:val="0030433F"/>
    <w:rsid w:val="003071C8"/>
    <w:rsid w:val="00312607"/>
    <w:rsid w:val="0031650B"/>
    <w:rsid w:val="00316DB6"/>
    <w:rsid w:val="003257E5"/>
    <w:rsid w:val="0032619E"/>
    <w:rsid w:val="00326BA2"/>
    <w:rsid w:val="00327232"/>
    <w:rsid w:val="00330E02"/>
    <w:rsid w:val="00333409"/>
    <w:rsid w:val="00335AB4"/>
    <w:rsid w:val="0034367D"/>
    <w:rsid w:val="00344324"/>
    <w:rsid w:val="00347B01"/>
    <w:rsid w:val="00351E1A"/>
    <w:rsid w:val="00352EE0"/>
    <w:rsid w:val="00353BC0"/>
    <w:rsid w:val="003560D2"/>
    <w:rsid w:val="00357B7E"/>
    <w:rsid w:val="00363005"/>
    <w:rsid w:val="003634E1"/>
    <w:rsid w:val="003657CD"/>
    <w:rsid w:val="00372DD0"/>
    <w:rsid w:val="003734FD"/>
    <w:rsid w:val="00374025"/>
    <w:rsid w:val="00376A4D"/>
    <w:rsid w:val="00377BD6"/>
    <w:rsid w:val="00377D9F"/>
    <w:rsid w:val="00380515"/>
    <w:rsid w:val="00383236"/>
    <w:rsid w:val="00385415"/>
    <w:rsid w:val="00386DA5"/>
    <w:rsid w:val="00387D4C"/>
    <w:rsid w:val="00391435"/>
    <w:rsid w:val="00395C13"/>
    <w:rsid w:val="00396713"/>
    <w:rsid w:val="00397C50"/>
    <w:rsid w:val="003A026D"/>
    <w:rsid w:val="003A4EC4"/>
    <w:rsid w:val="003A7D42"/>
    <w:rsid w:val="003B3320"/>
    <w:rsid w:val="003B5945"/>
    <w:rsid w:val="003B64BD"/>
    <w:rsid w:val="003B7E04"/>
    <w:rsid w:val="003C3062"/>
    <w:rsid w:val="003D167D"/>
    <w:rsid w:val="003D260A"/>
    <w:rsid w:val="003D4466"/>
    <w:rsid w:val="003D4BA8"/>
    <w:rsid w:val="003D6726"/>
    <w:rsid w:val="003D732C"/>
    <w:rsid w:val="003E2C20"/>
    <w:rsid w:val="003E5CB1"/>
    <w:rsid w:val="003E7ED1"/>
    <w:rsid w:val="003F52B1"/>
    <w:rsid w:val="003F686E"/>
    <w:rsid w:val="003F6F2D"/>
    <w:rsid w:val="003F7461"/>
    <w:rsid w:val="00405086"/>
    <w:rsid w:val="00405E80"/>
    <w:rsid w:val="004102C4"/>
    <w:rsid w:val="00410B2C"/>
    <w:rsid w:val="00411F62"/>
    <w:rsid w:val="00420178"/>
    <w:rsid w:val="00423307"/>
    <w:rsid w:val="00427F03"/>
    <w:rsid w:val="00430221"/>
    <w:rsid w:val="00433176"/>
    <w:rsid w:val="004351AF"/>
    <w:rsid w:val="004369D5"/>
    <w:rsid w:val="00437FB2"/>
    <w:rsid w:val="0044032D"/>
    <w:rsid w:val="00442240"/>
    <w:rsid w:val="00445334"/>
    <w:rsid w:val="0044789E"/>
    <w:rsid w:val="00451D09"/>
    <w:rsid w:val="00453438"/>
    <w:rsid w:val="0045343B"/>
    <w:rsid w:val="0045660F"/>
    <w:rsid w:val="004569D3"/>
    <w:rsid w:val="0045749F"/>
    <w:rsid w:val="00460623"/>
    <w:rsid w:val="00467E11"/>
    <w:rsid w:val="00470FF8"/>
    <w:rsid w:val="0047114E"/>
    <w:rsid w:val="00476622"/>
    <w:rsid w:val="00480713"/>
    <w:rsid w:val="00482A1F"/>
    <w:rsid w:val="00483148"/>
    <w:rsid w:val="00492970"/>
    <w:rsid w:val="004932FA"/>
    <w:rsid w:val="00495D32"/>
    <w:rsid w:val="004960E3"/>
    <w:rsid w:val="00497E7E"/>
    <w:rsid w:val="004A2CE4"/>
    <w:rsid w:val="004A353D"/>
    <w:rsid w:val="004A5872"/>
    <w:rsid w:val="004A6FCF"/>
    <w:rsid w:val="004B41B6"/>
    <w:rsid w:val="004C2D50"/>
    <w:rsid w:val="004C3E2F"/>
    <w:rsid w:val="004C5C54"/>
    <w:rsid w:val="004C6847"/>
    <w:rsid w:val="004D09F0"/>
    <w:rsid w:val="004D187B"/>
    <w:rsid w:val="004D3C5A"/>
    <w:rsid w:val="004D432A"/>
    <w:rsid w:val="004D7E63"/>
    <w:rsid w:val="004E6DCA"/>
    <w:rsid w:val="004F0A80"/>
    <w:rsid w:val="004F1834"/>
    <w:rsid w:val="004F6976"/>
    <w:rsid w:val="0050133A"/>
    <w:rsid w:val="00502EE5"/>
    <w:rsid w:val="00504411"/>
    <w:rsid w:val="005072AC"/>
    <w:rsid w:val="00510590"/>
    <w:rsid w:val="0051063D"/>
    <w:rsid w:val="00510865"/>
    <w:rsid w:val="0051732A"/>
    <w:rsid w:val="00520539"/>
    <w:rsid w:val="00521F89"/>
    <w:rsid w:val="00522EFF"/>
    <w:rsid w:val="005236CF"/>
    <w:rsid w:val="0052378B"/>
    <w:rsid w:val="005253E7"/>
    <w:rsid w:val="00530591"/>
    <w:rsid w:val="0054316D"/>
    <w:rsid w:val="00545451"/>
    <w:rsid w:val="00547740"/>
    <w:rsid w:val="0055027F"/>
    <w:rsid w:val="005503E8"/>
    <w:rsid w:val="0055157A"/>
    <w:rsid w:val="005526EC"/>
    <w:rsid w:val="0055355A"/>
    <w:rsid w:val="00553D6D"/>
    <w:rsid w:val="005548FA"/>
    <w:rsid w:val="00554A38"/>
    <w:rsid w:val="005576EC"/>
    <w:rsid w:val="00557D47"/>
    <w:rsid w:val="00564E2A"/>
    <w:rsid w:val="00567BFF"/>
    <w:rsid w:val="0058274A"/>
    <w:rsid w:val="0059427C"/>
    <w:rsid w:val="005A11FB"/>
    <w:rsid w:val="005A14C1"/>
    <w:rsid w:val="005A19CB"/>
    <w:rsid w:val="005A7822"/>
    <w:rsid w:val="005B1043"/>
    <w:rsid w:val="005B1048"/>
    <w:rsid w:val="005B3EDF"/>
    <w:rsid w:val="005B420C"/>
    <w:rsid w:val="005B639F"/>
    <w:rsid w:val="005B7D3F"/>
    <w:rsid w:val="005C0990"/>
    <w:rsid w:val="005C1550"/>
    <w:rsid w:val="005C3514"/>
    <w:rsid w:val="005C36DF"/>
    <w:rsid w:val="005C6249"/>
    <w:rsid w:val="005C7345"/>
    <w:rsid w:val="005C77A4"/>
    <w:rsid w:val="005D07B6"/>
    <w:rsid w:val="005D6FAD"/>
    <w:rsid w:val="005E01A1"/>
    <w:rsid w:val="005E039C"/>
    <w:rsid w:val="005E1160"/>
    <w:rsid w:val="005E47B2"/>
    <w:rsid w:val="005F0317"/>
    <w:rsid w:val="005F7A73"/>
    <w:rsid w:val="0060092D"/>
    <w:rsid w:val="00603090"/>
    <w:rsid w:val="00604E3F"/>
    <w:rsid w:val="00605301"/>
    <w:rsid w:val="00607879"/>
    <w:rsid w:val="0061008D"/>
    <w:rsid w:val="006212FC"/>
    <w:rsid w:val="00621EFF"/>
    <w:rsid w:val="00630520"/>
    <w:rsid w:val="00631453"/>
    <w:rsid w:val="0063758F"/>
    <w:rsid w:val="006419E6"/>
    <w:rsid w:val="00642D08"/>
    <w:rsid w:val="006556BA"/>
    <w:rsid w:val="0066239F"/>
    <w:rsid w:val="00665091"/>
    <w:rsid w:val="00667796"/>
    <w:rsid w:val="00667E83"/>
    <w:rsid w:val="0067180B"/>
    <w:rsid w:val="006751A1"/>
    <w:rsid w:val="006760F0"/>
    <w:rsid w:val="00677A65"/>
    <w:rsid w:val="0068455D"/>
    <w:rsid w:val="00684B85"/>
    <w:rsid w:val="00696E6D"/>
    <w:rsid w:val="006974EB"/>
    <w:rsid w:val="006A3E5B"/>
    <w:rsid w:val="006A6A2B"/>
    <w:rsid w:val="006B1552"/>
    <w:rsid w:val="006C1426"/>
    <w:rsid w:val="006C252B"/>
    <w:rsid w:val="006C79A3"/>
    <w:rsid w:val="006D243B"/>
    <w:rsid w:val="006D4139"/>
    <w:rsid w:val="006D6161"/>
    <w:rsid w:val="006D63CC"/>
    <w:rsid w:val="006E07A6"/>
    <w:rsid w:val="006E173C"/>
    <w:rsid w:val="006E1AAB"/>
    <w:rsid w:val="006E690E"/>
    <w:rsid w:val="006E6F68"/>
    <w:rsid w:val="006F4670"/>
    <w:rsid w:val="006F49A9"/>
    <w:rsid w:val="00700EAD"/>
    <w:rsid w:val="00702FA6"/>
    <w:rsid w:val="00703F13"/>
    <w:rsid w:val="0070546A"/>
    <w:rsid w:val="00705FB2"/>
    <w:rsid w:val="007061FE"/>
    <w:rsid w:val="007072EE"/>
    <w:rsid w:val="0071086D"/>
    <w:rsid w:val="00713BF8"/>
    <w:rsid w:val="00716B2E"/>
    <w:rsid w:val="007207F3"/>
    <w:rsid w:val="00725E84"/>
    <w:rsid w:val="007265E9"/>
    <w:rsid w:val="007342AE"/>
    <w:rsid w:val="007349BF"/>
    <w:rsid w:val="00734DBF"/>
    <w:rsid w:val="007425A6"/>
    <w:rsid w:val="0074424F"/>
    <w:rsid w:val="0074514B"/>
    <w:rsid w:val="007455F5"/>
    <w:rsid w:val="00746701"/>
    <w:rsid w:val="0075040A"/>
    <w:rsid w:val="0075069F"/>
    <w:rsid w:val="00752ABA"/>
    <w:rsid w:val="0076386E"/>
    <w:rsid w:val="00764C71"/>
    <w:rsid w:val="00766C72"/>
    <w:rsid w:val="007701AE"/>
    <w:rsid w:val="00786DAB"/>
    <w:rsid w:val="00791F4C"/>
    <w:rsid w:val="00792469"/>
    <w:rsid w:val="0079796D"/>
    <w:rsid w:val="007A18DD"/>
    <w:rsid w:val="007B070E"/>
    <w:rsid w:val="007B2BEA"/>
    <w:rsid w:val="007C3EE6"/>
    <w:rsid w:val="007C51E5"/>
    <w:rsid w:val="007C5C99"/>
    <w:rsid w:val="007D2C32"/>
    <w:rsid w:val="007D703F"/>
    <w:rsid w:val="007E4D6B"/>
    <w:rsid w:val="007F131E"/>
    <w:rsid w:val="007F506B"/>
    <w:rsid w:val="007F5197"/>
    <w:rsid w:val="008006C2"/>
    <w:rsid w:val="00802421"/>
    <w:rsid w:val="008025F4"/>
    <w:rsid w:val="008051ED"/>
    <w:rsid w:val="008073E8"/>
    <w:rsid w:val="00807D02"/>
    <w:rsid w:val="00812F51"/>
    <w:rsid w:val="00814480"/>
    <w:rsid w:val="00825AEE"/>
    <w:rsid w:val="008312A8"/>
    <w:rsid w:val="00835FC4"/>
    <w:rsid w:val="008421DA"/>
    <w:rsid w:val="00845038"/>
    <w:rsid w:val="0085274B"/>
    <w:rsid w:val="00854FC8"/>
    <w:rsid w:val="00855E04"/>
    <w:rsid w:val="00861BA9"/>
    <w:rsid w:val="00864464"/>
    <w:rsid w:val="008707F4"/>
    <w:rsid w:val="00876B10"/>
    <w:rsid w:val="00885CE3"/>
    <w:rsid w:val="0088605B"/>
    <w:rsid w:val="00886D70"/>
    <w:rsid w:val="008969BC"/>
    <w:rsid w:val="008973A1"/>
    <w:rsid w:val="00897C00"/>
    <w:rsid w:val="008A5DDD"/>
    <w:rsid w:val="008B1EE2"/>
    <w:rsid w:val="008B26DE"/>
    <w:rsid w:val="008B3B1D"/>
    <w:rsid w:val="008B4083"/>
    <w:rsid w:val="008B4DB1"/>
    <w:rsid w:val="008C3A49"/>
    <w:rsid w:val="008C5187"/>
    <w:rsid w:val="008D042D"/>
    <w:rsid w:val="008D7833"/>
    <w:rsid w:val="008D7FC7"/>
    <w:rsid w:val="008E17BE"/>
    <w:rsid w:val="008E272D"/>
    <w:rsid w:val="008E3940"/>
    <w:rsid w:val="008E39BB"/>
    <w:rsid w:val="008E777E"/>
    <w:rsid w:val="008F437B"/>
    <w:rsid w:val="008F56C5"/>
    <w:rsid w:val="009000A1"/>
    <w:rsid w:val="00900136"/>
    <w:rsid w:val="009009F8"/>
    <w:rsid w:val="009018D6"/>
    <w:rsid w:val="00903557"/>
    <w:rsid w:val="009073B1"/>
    <w:rsid w:val="00914170"/>
    <w:rsid w:val="00916214"/>
    <w:rsid w:val="00917DAF"/>
    <w:rsid w:val="009258D9"/>
    <w:rsid w:val="00933D90"/>
    <w:rsid w:val="00935798"/>
    <w:rsid w:val="00936EEE"/>
    <w:rsid w:val="00937412"/>
    <w:rsid w:val="009415A2"/>
    <w:rsid w:val="00942554"/>
    <w:rsid w:val="009449E5"/>
    <w:rsid w:val="00945EC3"/>
    <w:rsid w:val="00950513"/>
    <w:rsid w:val="00955B3F"/>
    <w:rsid w:val="00967006"/>
    <w:rsid w:val="00967183"/>
    <w:rsid w:val="00972E8D"/>
    <w:rsid w:val="0098293E"/>
    <w:rsid w:val="00982D84"/>
    <w:rsid w:val="0098696E"/>
    <w:rsid w:val="00986F27"/>
    <w:rsid w:val="00992260"/>
    <w:rsid w:val="009951B4"/>
    <w:rsid w:val="009A4C14"/>
    <w:rsid w:val="009A5502"/>
    <w:rsid w:val="009A5809"/>
    <w:rsid w:val="009C047E"/>
    <w:rsid w:val="009C322C"/>
    <w:rsid w:val="009C5A56"/>
    <w:rsid w:val="009D32A9"/>
    <w:rsid w:val="009D5AA5"/>
    <w:rsid w:val="009D5CA3"/>
    <w:rsid w:val="009D5FD0"/>
    <w:rsid w:val="009E3BF6"/>
    <w:rsid w:val="009E3C53"/>
    <w:rsid w:val="009E5C2D"/>
    <w:rsid w:val="009F1E61"/>
    <w:rsid w:val="009F702F"/>
    <w:rsid w:val="009F7624"/>
    <w:rsid w:val="00A00C63"/>
    <w:rsid w:val="00A06147"/>
    <w:rsid w:val="00A13843"/>
    <w:rsid w:val="00A13C03"/>
    <w:rsid w:val="00A241E3"/>
    <w:rsid w:val="00A25666"/>
    <w:rsid w:val="00A25A0C"/>
    <w:rsid w:val="00A25E62"/>
    <w:rsid w:val="00A264B2"/>
    <w:rsid w:val="00A3339C"/>
    <w:rsid w:val="00A41347"/>
    <w:rsid w:val="00A44849"/>
    <w:rsid w:val="00A52179"/>
    <w:rsid w:val="00A53871"/>
    <w:rsid w:val="00A55583"/>
    <w:rsid w:val="00A5698A"/>
    <w:rsid w:val="00A6444E"/>
    <w:rsid w:val="00A70166"/>
    <w:rsid w:val="00A70F8E"/>
    <w:rsid w:val="00A7178F"/>
    <w:rsid w:val="00A77338"/>
    <w:rsid w:val="00A841FA"/>
    <w:rsid w:val="00A84301"/>
    <w:rsid w:val="00A94912"/>
    <w:rsid w:val="00A95AD5"/>
    <w:rsid w:val="00A97279"/>
    <w:rsid w:val="00AB2683"/>
    <w:rsid w:val="00AB27D5"/>
    <w:rsid w:val="00AB3736"/>
    <w:rsid w:val="00AC608F"/>
    <w:rsid w:val="00AC734C"/>
    <w:rsid w:val="00AC7578"/>
    <w:rsid w:val="00AD26D0"/>
    <w:rsid w:val="00AD6D6A"/>
    <w:rsid w:val="00AD71B1"/>
    <w:rsid w:val="00AD7541"/>
    <w:rsid w:val="00AD7AAB"/>
    <w:rsid w:val="00AE0DEA"/>
    <w:rsid w:val="00AE20BA"/>
    <w:rsid w:val="00AE4267"/>
    <w:rsid w:val="00AE44F6"/>
    <w:rsid w:val="00AE5F75"/>
    <w:rsid w:val="00AE68B1"/>
    <w:rsid w:val="00AE742D"/>
    <w:rsid w:val="00AF0DF9"/>
    <w:rsid w:val="00AF3A3C"/>
    <w:rsid w:val="00AF463F"/>
    <w:rsid w:val="00AF7F66"/>
    <w:rsid w:val="00B00845"/>
    <w:rsid w:val="00B03732"/>
    <w:rsid w:val="00B13672"/>
    <w:rsid w:val="00B16454"/>
    <w:rsid w:val="00B167FB"/>
    <w:rsid w:val="00B23A76"/>
    <w:rsid w:val="00B2541E"/>
    <w:rsid w:val="00B33A47"/>
    <w:rsid w:val="00B354EC"/>
    <w:rsid w:val="00B40D53"/>
    <w:rsid w:val="00B43D77"/>
    <w:rsid w:val="00B461F5"/>
    <w:rsid w:val="00B51C61"/>
    <w:rsid w:val="00B5712A"/>
    <w:rsid w:val="00B60C08"/>
    <w:rsid w:val="00B62B8D"/>
    <w:rsid w:val="00B7087C"/>
    <w:rsid w:val="00B7367C"/>
    <w:rsid w:val="00B7533B"/>
    <w:rsid w:val="00B76700"/>
    <w:rsid w:val="00B80380"/>
    <w:rsid w:val="00B936E9"/>
    <w:rsid w:val="00B963BC"/>
    <w:rsid w:val="00B97114"/>
    <w:rsid w:val="00B97BA6"/>
    <w:rsid w:val="00BA2E74"/>
    <w:rsid w:val="00BB1E26"/>
    <w:rsid w:val="00BB2378"/>
    <w:rsid w:val="00BB42FD"/>
    <w:rsid w:val="00BB49CF"/>
    <w:rsid w:val="00BB710A"/>
    <w:rsid w:val="00BC09CD"/>
    <w:rsid w:val="00BC1D2F"/>
    <w:rsid w:val="00BC634A"/>
    <w:rsid w:val="00BD545A"/>
    <w:rsid w:val="00BD61FF"/>
    <w:rsid w:val="00BD6D39"/>
    <w:rsid w:val="00BD6FBB"/>
    <w:rsid w:val="00BE32D5"/>
    <w:rsid w:val="00BE6090"/>
    <w:rsid w:val="00BF1B71"/>
    <w:rsid w:val="00BF3C38"/>
    <w:rsid w:val="00BF6153"/>
    <w:rsid w:val="00C01BD7"/>
    <w:rsid w:val="00C025A5"/>
    <w:rsid w:val="00C0381B"/>
    <w:rsid w:val="00C06437"/>
    <w:rsid w:val="00C11C65"/>
    <w:rsid w:val="00C126F5"/>
    <w:rsid w:val="00C13B3A"/>
    <w:rsid w:val="00C14961"/>
    <w:rsid w:val="00C15E9F"/>
    <w:rsid w:val="00C20980"/>
    <w:rsid w:val="00C2497C"/>
    <w:rsid w:val="00C24DF8"/>
    <w:rsid w:val="00C314D8"/>
    <w:rsid w:val="00C31886"/>
    <w:rsid w:val="00C34D1B"/>
    <w:rsid w:val="00C365B1"/>
    <w:rsid w:val="00C42B0B"/>
    <w:rsid w:val="00C46467"/>
    <w:rsid w:val="00C465E3"/>
    <w:rsid w:val="00C4742F"/>
    <w:rsid w:val="00C509D9"/>
    <w:rsid w:val="00C535CC"/>
    <w:rsid w:val="00C57143"/>
    <w:rsid w:val="00C60D90"/>
    <w:rsid w:val="00C61F5A"/>
    <w:rsid w:val="00C7178F"/>
    <w:rsid w:val="00C7519B"/>
    <w:rsid w:val="00C75343"/>
    <w:rsid w:val="00C86ABD"/>
    <w:rsid w:val="00C91F36"/>
    <w:rsid w:val="00C92AD1"/>
    <w:rsid w:val="00C93353"/>
    <w:rsid w:val="00CA0045"/>
    <w:rsid w:val="00CA0753"/>
    <w:rsid w:val="00CA0AC2"/>
    <w:rsid w:val="00CA38AA"/>
    <w:rsid w:val="00CA543A"/>
    <w:rsid w:val="00CA5B5D"/>
    <w:rsid w:val="00CB1082"/>
    <w:rsid w:val="00CB2C09"/>
    <w:rsid w:val="00CB40DF"/>
    <w:rsid w:val="00CC06B7"/>
    <w:rsid w:val="00CC2C8C"/>
    <w:rsid w:val="00CC623B"/>
    <w:rsid w:val="00CC7237"/>
    <w:rsid w:val="00CD047E"/>
    <w:rsid w:val="00CD1180"/>
    <w:rsid w:val="00CD1A6C"/>
    <w:rsid w:val="00CD7CDC"/>
    <w:rsid w:val="00CE0FD4"/>
    <w:rsid w:val="00CE4F4D"/>
    <w:rsid w:val="00CF7EB5"/>
    <w:rsid w:val="00D008ED"/>
    <w:rsid w:val="00D05331"/>
    <w:rsid w:val="00D129DE"/>
    <w:rsid w:val="00D13451"/>
    <w:rsid w:val="00D14B35"/>
    <w:rsid w:val="00D164CE"/>
    <w:rsid w:val="00D16F2D"/>
    <w:rsid w:val="00D20434"/>
    <w:rsid w:val="00D23373"/>
    <w:rsid w:val="00D23687"/>
    <w:rsid w:val="00D27A3F"/>
    <w:rsid w:val="00D3245F"/>
    <w:rsid w:val="00D332A8"/>
    <w:rsid w:val="00D40D64"/>
    <w:rsid w:val="00D4609B"/>
    <w:rsid w:val="00D4796A"/>
    <w:rsid w:val="00D550FC"/>
    <w:rsid w:val="00D5567D"/>
    <w:rsid w:val="00D5580B"/>
    <w:rsid w:val="00D64F27"/>
    <w:rsid w:val="00D65928"/>
    <w:rsid w:val="00D65BB3"/>
    <w:rsid w:val="00D70992"/>
    <w:rsid w:val="00D73656"/>
    <w:rsid w:val="00D75A8C"/>
    <w:rsid w:val="00D80147"/>
    <w:rsid w:val="00D84ADF"/>
    <w:rsid w:val="00D87C5F"/>
    <w:rsid w:val="00D91664"/>
    <w:rsid w:val="00DA12F6"/>
    <w:rsid w:val="00DB1381"/>
    <w:rsid w:val="00DB275E"/>
    <w:rsid w:val="00DB4BE9"/>
    <w:rsid w:val="00DC4745"/>
    <w:rsid w:val="00DC7442"/>
    <w:rsid w:val="00DD2B00"/>
    <w:rsid w:val="00DD7CCC"/>
    <w:rsid w:val="00DE40B9"/>
    <w:rsid w:val="00DE7A7E"/>
    <w:rsid w:val="00DF4714"/>
    <w:rsid w:val="00DF6902"/>
    <w:rsid w:val="00E01541"/>
    <w:rsid w:val="00E06E43"/>
    <w:rsid w:val="00E17E6E"/>
    <w:rsid w:val="00E2225F"/>
    <w:rsid w:val="00E26386"/>
    <w:rsid w:val="00E305A7"/>
    <w:rsid w:val="00E30A88"/>
    <w:rsid w:val="00E4310A"/>
    <w:rsid w:val="00E44D21"/>
    <w:rsid w:val="00E44F9D"/>
    <w:rsid w:val="00E579C2"/>
    <w:rsid w:val="00E65DD7"/>
    <w:rsid w:val="00E73165"/>
    <w:rsid w:val="00E75124"/>
    <w:rsid w:val="00E75687"/>
    <w:rsid w:val="00E80E91"/>
    <w:rsid w:val="00E8141F"/>
    <w:rsid w:val="00E8274D"/>
    <w:rsid w:val="00E83644"/>
    <w:rsid w:val="00E873A1"/>
    <w:rsid w:val="00E9197C"/>
    <w:rsid w:val="00E95729"/>
    <w:rsid w:val="00EA0FA5"/>
    <w:rsid w:val="00EB15C6"/>
    <w:rsid w:val="00EB31C4"/>
    <w:rsid w:val="00EB5BCC"/>
    <w:rsid w:val="00EB72D3"/>
    <w:rsid w:val="00EB7B01"/>
    <w:rsid w:val="00EC1456"/>
    <w:rsid w:val="00ED010E"/>
    <w:rsid w:val="00ED02D9"/>
    <w:rsid w:val="00ED0470"/>
    <w:rsid w:val="00ED4E8D"/>
    <w:rsid w:val="00ED55A3"/>
    <w:rsid w:val="00ED76D2"/>
    <w:rsid w:val="00ED797D"/>
    <w:rsid w:val="00ED7A8D"/>
    <w:rsid w:val="00ED7B92"/>
    <w:rsid w:val="00EE15C2"/>
    <w:rsid w:val="00EE2FEF"/>
    <w:rsid w:val="00EE37E8"/>
    <w:rsid w:val="00EE4C2D"/>
    <w:rsid w:val="00EE634B"/>
    <w:rsid w:val="00EE710F"/>
    <w:rsid w:val="00EF03F2"/>
    <w:rsid w:val="00EF4C8A"/>
    <w:rsid w:val="00EF5947"/>
    <w:rsid w:val="00F058BA"/>
    <w:rsid w:val="00F06FE9"/>
    <w:rsid w:val="00F115B3"/>
    <w:rsid w:val="00F12609"/>
    <w:rsid w:val="00F13205"/>
    <w:rsid w:val="00F13B55"/>
    <w:rsid w:val="00F15259"/>
    <w:rsid w:val="00F2036D"/>
    <w:rsid w:val="00F23A45"/>
    <w:rsid w:val="00F24761"/>
    <w:rsid w:val="00F24EBF"/>
    <w:rsid w:val="00F32CEA"/>
    <w:rsid w:val="00F36368"/>
    <w:rsid w:val="00F36B85"/>
    <w:rsid w:val="00F377F7"/>
    <w:rsid w:val="00F40F66"/>
    <w:rsid w:val="00F42E9E"/>
    <w:rsid w:val="00F44140"/>
    <w:rsid w:val="00F44D3F"/>
    <w:rsid w:val="00F457B5"/>
    <w:rsid w:val="00F53E77"/>
    <w:rsid w:val="00F55958"/>
    <w:rsid w:val="00F569D0"/>
    <w:rsid w:val="00F60638"/>
    <w:rsid w:val="00F61651"/>
    <w:rsid w:val="00F636A0"/>
    <w:rsid w:val="00F65C52"/>
    <w:rsid w:val="00F71CB6"/>
    <w:rsid w:val="00F746F2"/>
    <w:rsid w:val="00F77FAF"/>
    <w:rsid w:val="00F82738"/>
    <w:rsid w:val="00F837C8"/>
    <w:rsid w:val="00F8427F"/>
    <w:rsid w:val="00F94E9B"/>
    <w:rsid w:val="00F9557F"/>
    <w:rsid w:val="00F96956"/>
    <w:rsid w:val="00FA2D1A"/>
    <w:rsid w:val="00FA3C51"/>
    <w:rsid w:val="00FB0270"/>
    <w:rsid w:val="00FB03C6"/>
    <w:rsid w:val="00FB24BA"/>
    <w:rsid w:val="00FB38D4"/>
    <w:rsid w:val="00FB7924"/>
    <w:rsid w:val="00FC0F3B"/>
    <w:rsid w:val="00FC3A9F"/>
    <w:rsid w:val="00FC5AF5"/>
    <w:rsid w:val="00FE4111"/>
    <w:rsid w:val="00FE4C9F"/>
    <w:rsid w:val="00FE5762"/>
    <w:rsid w:val="00FE6034"/>
    <w:rsid w:val="00FF1070"/>
    <w:rsid w:val="00FF4B12"/>
    <w:rsid w:val="00FF5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1FF88B2B-09BD-4822-8D00-726CC969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FA6"/>
    <w:rPr>
      <w:rFonts w:ascii="Times New Roman" w:eastAsia="Times New Roman" w:hAnsi="Times New Roman"/>
      <w:sz w:val="24"/>
      <w:szCs w:val="24"/>
    </w:rPr>
  </w:style>
  <w:style w:type="paragraph" w:styleId="1">
    <w:name w:val="heading 1"/>
    <w:basedOn w:val="a"/>
    <w:next w:val="a"/>
    <w:link w:val="10"/>
    <w:uiPriority w:val="99"/>
    <w:qFormat/>
    <w:rsid w:val="00702FA6"/>
    <w:pPr>
      <w:keepNext/>
      <w:ind w:firstLine="709"/>
      <w:jc w:val="both"/>
      <w:outlineLvl w:val="0"/>
    </w:pPr>
    <w:rPr>
      <w:b/>
      <w:bCs/>
      <w:kern w:val="16"/>
      <w:sz w:val="28"/>
      <w:szCs w:val="28"/>
    </w:rPr>
  </w:style>
  <w:style w:type="paragraph" w:styleId="2">
    <w:name w:val="heading 2"/>
    <w:basedOn w:val="a"/>
    <w:next w:val="a"/>
    <w:link w:val="20"/>
    <w:uiPriority w:val="99"/>
    <w:qFormat/>
    <w:rsid w:val="00702FA6"/>
    <w:pPr>
      <w:keepNext/>
      <w:ind w:right="72"/>
      <w:outlineLvl w:val="1"/>
    </w:pPr>
    <w:rPr>
      <w:b/>
      <w:bCs/>
      <w:i/>
      <w:iCs/>
    </w:rPr>
  </w:style>
  <w:style w:type="paragraph" w:styleId="3">
    <w:name w:val="heading 3"/>
    <w:basedOn w:val="a"/>
    <w:next w:val="a"/>
    <w:link w:val="30"/>
    <w:uiPriority w:val="99"/>
    <w:qFormat/>
    <w:rsid w:val="00702FA6"/>
    <w:pPr>
      <w:keepNext/>
      <w:jc w:val="both"/>
      <w:outlineLvl w:val="2"/>
    </w:pPr>
    <w:rPr>
      <w:b/>
      <w:bCs/>
      <w:i/>
      <w:iCs/>
      <w:noProof/>
    </w:rPr>
  </w:style>
  <w:style w:type="paragraph" w:styleId="4">
    <w:name w:val="heading 4"/>
    <w:basedOn w:val="a"/>
    <w:next w:val="a"/>
    <w:link w:val="40"/>
    <w:uiPriority w:val="99"/>
    <w:qFormat/>
    <w:rsid w:val="00702FA6"/>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702FA6"/>
    <w:pPr>
      <w:keepNext/>
      <w:ind w:left="113" w:right="113"/>
      <w:jc w:val="center"/>
      <w:outlineLvl w:val="4"/>
    </w:pPr>
    <w:rPr>
      <w:noProof/>
      <w:sz w:val="28"/>
      <w:szCs w:val="28"/>
    </w:rPr>
  </w:style>
  <w:style w:type="paragraph" w:styleId="6">
    <w:name w:val="heading 6"/>
    <w:basedOn w:val="a"/>
    <w:next w:val="a"/>
    <w:link w:val="60"/>
    <w:uiPriority w:val="99"/>
    <w:qFormat/>
    <w:rsid w:val="00702FA6"/>
    <w:pPr>
      <w:keepNext/>
      <w:jc w:val="center"/>
      <w:outlineLvl w:val="5"/>
    </w:pPr>
    <w:rPr>
      <w:b/>
      <w:bCs/>
      <w:noProof/>
    </w:rPr>
  </w:style>
  <w:style w:type="paragraph" w:styleId="7">
    <w:name w:val="heading 7"/>
    <w:basedOn w:val="a"/>
    <w:next w:val="a"/>
    <w:link w:val="70"/>
    <w:uiPriority w:val="99"/>
    <w:qFormat/>
    <w:rsid w:val="00702FA6"/>
    <w:pPr>
      <w:keepNext/>
      <w:jc w:val="center"/>
      <w:outlineLvl w:val="6"/>
    </w:pPr>
    <w:rPr>
      <w:b/>
      <w:bC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2FA6"/>
    <w:rPr>
      <w:rFonts w:ascii="Times New Roman" w:hAnsi="Times New Roman" w:cs="Times New Roman"/>
      <w:b/>
      <w:bCs/>
      <w:kern w:val="16"/>
      <w:sz w:val="28"/>
      <w:szCs w:val="28"/>
      <w:lang w:eastAsia="ru-RU"/>
    </w:rPr>
  </w:style>
  <w:style w:type="character" w:customStyle="1" w:styleId="20">
    <w:name w:val="Заголовок 2 Знак"/>
    <w:link w:val="2"/>
    <w:uiPriority w:val="99"/>
    <w:locked/>
    <w:rsid w:val="00702FA6"/>
    <w:rPr>
      <w:rFonts w:ascii="Times New Roman" w:hAnsi="Times New Roman" w:cs="Times New Roman"/>
      <w:b/>
      <w:bCs/>
      <w:i/>
      <w:iCs/>
      <w:sz w:val="20"/>
      <w:szCs w:val="20"/>
      <w:lang w:eastAsia="ru-RU"/>
    </w:rPr>
  </w:style>
  <w:style w:type="character" w:customStyle="1" w:styleId="30">
    <w:name w:val="Заголовок 3 Знак"/>
    <w:link w:val="3"/>
    <w:uiPriority w:val="99"/>
    <w:locked/>
    <w:rsid w:val="00702FA6"/>
    <w:rPr>
      <w:rFonts w:ascii="Times New Roman" w:hAnsi="Times New Roman" w:cs="Times New Roman"/>
      <w:b/>
      <w:bCs/>
      <w:i/>
      <w:iCs/>
      <w:noProof/>
      <w:sz w:val="24"/>
      <w:szCs w:val="24"/>
      <w:lang w:eastAsia="ru-RU"/>
    </w:rPr>
  </w:style>
  <w:style w:type="character" w:customStyle="1" w:styleId="40">
    <w:name w:val="Заголовок 4 Знак"/>
    <w:link w:val="4"/>
    <w:uiPriority w:val="99"/>
    <w:locked/>
    <w:rsid w:val="00702FA6"/>
    <w:rPr>
      <w:rFonts w:ascii="Calibri" w:hAnsi="Calibri" w:cs="Calibri"/>
      <w:b/>
      <w:bCs/>
      <w:sz w:val="28"/>
      <w:szCs w:val="28"/>
      <w:lang w:eastAsia="ru-RU"/>
    </w:rPr>
  </w:style>
  <w:style w:type="character" w:customStyle="1" w:styleId="50">
    <w:name w:val="Заголовок 5 Знак"/>
    <w:link w:val="5"/>
    <w:uiPriority w:val="99"/>
    <w:locked/>
    <w:rsid w:val="00702FA6"/>
    <w:rPr>
      <w:rFonts w:ascii="Times New Roman" w:hAnsi="Times New Roman" w:cs="Times New Roman"/>
      <w:noProof/>
      <w:sz w:val="24"/>
      <w:szCs w:val="24"/>
      <w:lang w:eastAsia="ru-RU"/>
    </w:rPr>
  </w:style>
  <w:style w:type="character" w:customStyle="1" w:styleId="60">
    <w:name w:val="Заголовок 6 Знак"/>
    <w:link w:val="6"/>
    <w:uiPriority w:val="99"/>
    <w:locked/>
    <w:rsid w:val="00702FA6"/>
    <w:rPr>
      <w:rFonts w:ascii="Times New Roman" w:hAnsi="Times New Roman" w:cs="Times New Roman"/>
      <w:b/>
      <w:bCs/>
      <w:noProof/>
      <w:sz w:val="24"/>
      <w:szCs w:val="24"/>
      <w:lang w:eastAsia="ru-RU"/>
    </w:rPr>
  </w:style>
  <w:style w:type="character" w:customStyle="1" w:styleId="70">
    <w:name w:val="Заголовок 7 Знак"/>
    <w:link w:val="7"/>
    <w:uiPriority w:val="99"/>
    <w:locked/>
    <w:rsid w:val="00702FA6"/>
    <w:rPr>
      <w:rFonts w:ascii="Times New Roman" w:hAnsi="Times New Roman" w:cs="Times New Roman"/>
      <w:b/>
      <w:bCs/>
      <w:noProof/>
      <w:sz w:val="28"/>
      <w:szCs w:val="28"/>
      <w:lang w:eastAsia="ru-RU"/>
    </w:rPr>
  </w:style>
  <w:style w:type="paragraph" w:customStyle="1" w:styleId="ConsNormal">
    <w:name w:val="ConsNormal"/>
    <w:uiPriority w:val="99"/>
    <w:rsid w:val="00702FA6"/>
    <w:pPr>
      <w:widowControl w:val="0"/>
      <w:ind w:firstLine="720"/>
    </w:pPr>
    <w:rPr>
      <w:rFonts w:ascii="Arial" w:eastAsia="Times New Roman" w:hAnsi="Arial" w:cs="Arial"/>
    </w:rPr>
  </w:style>
  <w:style w:type="paragraph" w:customStyle="1" w:styleId="ConsPlusNormal">
    <w:name w:val="ConsPlusNormal"/>
    <w:rsid w:val="00702FA6"/>
    <w:pPr>
      <w:widowControl w:val="0"/>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702FA6"/>
    <w:pPr>
      <w:snapToGrid w:val="0"/>
    </w:pPr>
    <w:rPr>
      <w:rFonts w:ascii="Courier New" w:eastAsia="Times New Roman" w:hAnsi="Courier New" w:cs="Courier New"/>
    </w:rPr>
  </w:style>
  <w:style w:type="paragraph" w:styleId="HTML">
    <w:name w:val="HTML Preformatted"/>
    <w:basedOn w:val="a"/>
    <w:link w:val="HTML0"/>
    <w:uiPriority w:val="99"/>
    <w:rsid w:val="00702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702FA6"/>
    <w:rPr>
      <w:rFonts w:ascii="Courier New" w:hAnsi="Courier New" w:cs="Courier New"/>
      <w:sz w:val="20"/>
      <w:szCs w:val="20"/>
      <w:lang w:eastAsia="ru-RU"/>
    </w:rPr>
  </w:style>
  <w:style w:type="paragraph" w:customStyle="1" w:styleId="a3">
    <w:name w:val="Îáû÷íûé"/>
    <w:uiPriority w:val="99"/>
    <w:rsid w:val="00702FA6"/>
    <w:rPr>
      <w:rFonts w:ascii="Times New Roman" w:eastAsia="Times New Roman" w:hAnsi="Times New Roman"/>
    </w:rPr>
  </w:style>
  <w:style w:type="paragraph" w:styleId="21">
    <w:name w:val="Body Text 2"/>
    <w:basedOn w:val="a"/>
    <w:link w:val="22"/>
    <w:uiPriority w:val="99"/>
    <w:rsid w:val="00702FA6"/>
    <w:pPr>
      <w:jc w:val="both"/>
    </w:pPr>
    <w:rPr>
      <w:sz w:val="28"/>
      <w:szCs w:val="28"/>
    </w:rPr>
  </w:style>
  <w:style w:type="character" w:customStyle="1" w:styleId="22">
    <w:name w:val="Основной текст 2 Знак"/>
    <w:link w:val="21"/>
    <w:uiPriority w:val="99"/>
    <w:locked/>
    <w:rsid w:val="00702FA6"/>
    <w:rPr>
      <w:rFonts w:ascii="Times New Roman" w:hAnsi="Times New Roman" w:cs="Times New Roman"/>
      <w:sz w:val="20"/>
      <w:szCs w:val="20"/>
      <w:lang w:eastAsia="ru-RU"/>
    </w:rPr>
  </w:style>
  <w:style w:type="paragraph" w:styleId="a4">
    <w:name w:val="Balloon Text"/>
    <w:basedOn w:val="a"/>
    <w:link w:val="a5"/>
    <w:uiPriority w:val="99"/>
    <w:semiHidden/>
    <w:rsid w:val="00702FA6"/>
    <w:rPr>
      <w:rFonts w:ascii="Tahoma" w:hAnsi="Tahoma" w:cs="Tahoma"/>
      <w:sz w:val="16"/>
      <w:szCs w:val="16"/>
    </w:rPr>
  </w:style>
  <w:style w:type="character" w:customStyle="1" w:styleId="a5">
    <w:name w:val="Текст выноски Знак"/>
    <w:link w:val="a4"/>
    <w:uiPriority w:val="99"/>
    <w:semiHidden/>
    <w:locked/>
    <w:rsid w:val="00702FA6"/>
    <w:rPr>
      <w:rFonts w:ascii="Tahoma" w:hAnsi="Tahoma" w:cs="Tahoma"/>
      <w:sz w:val="16"/>
      <w:szCs w:val="16"/>
      <w:lang w:eastAsia="ru-RU"/>
    </w:rPr>
  </w:style>
  <w:style w:type="paragraph" w:styleId="a6">
    <w:name w:val="Body Text"/>
    <w:basedOn w:val="a"/>
    <w:link w:val="a7"/>
    <w:uiPriority w:val="99"/>
    <w:rsid w:val="00702FA6"/>
    <w:pPr>
      <w:spacing w:after="120"/>
    </w:pPr>
  </w:style>
  <w:style w:type="character" w:customStyle="1" w:styleId="a7">
    <w:name w:val="Основной текст Знак"/>
    <w:link w:val="a6"/>
    <w:uiPriority w:val="99"/>
    <w:locked/>
    <w:rsid w:val="00702FA6"/>
    <w:rPr>
      <w:rFonts w:ascii="Times New Roman" w:hAnsi="Times New Roman" w:cs="Times New Roman"/>
      <w:sz w:val="24"/>
      <w:szCs w:val="24"/>
      <w:lang w:eastAsia="ru-RU"/>
    </w:rPr>
  </w:style>
  <w:style w:type="paragraph" w:styleId="a8">
    <w:name w:val="header"/>
    <w:basedOn w:val="a"/>
    <w:link w:val="a9"/>
    <w:uiPriority w:val="99"/>
    <w:rsid w:val="00702FA6"/>
    <w:pPr>
      <w:tabs>
        <w:tab w:val="center" w:pos="4677"/>
        <w:tab w:val="right" w:pos="9355"/>
      </w:tabs>
    </w:pPr>
  </w:style>
  <w:style w:type="character" w:customStyle="1" w:styleId="a9">
    <w:name w:val="Верхний колонтитул Знак"/>
    <w:link w:val="a8"/>
    <w:uiPriority w:val="99"/>
    <w:locked/>
    <w:rsid w:val="00702FA6"/>
    <w:rPr>
      <w:rFonts w:ascii="Times New Roman" w:hAnsi="Times New Roman" w:cs="Times New Roman"/>
      <w:sz w:val="24"/>
      <w:szCs w:val="24"/>
      <w:lang w:eastAsia="ru-RU"/>
    </w:rPr>
  </w:style>
  <w:style w:type="character" w:styleId="aa">
    <w:name w:val="page number"/>
    <w:basedOn w:val="a0"/>
    <w:uiPriority w:val="99"/>
    <w:rsid w:val="00702FA6"/>
  </w:style>
  <w:style w:type="paragraph" w:customStyle="1" w:styleId="xl24">
    <w:name w:val="xl24"/>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rPr>
  </w:style>
  <w:style w:type="paragraph" w:customStyle="1" w:styleId="xl25">
    <w:name w:val="xl25"/>
    <w:basedOn w:val="a"/>
    <w:uiPriority w:val="99"/>
    <w:rsid w:val="00702FA6"/>
    <w:pPr>
      <w:pBdr>
        <w:top w:val="single" w:sz="4" w:space="0" w:color="auto"/>
        <w:left w:val="single" w:sz="4" w:space="0" w:color="auto"/>
        <w:bottom w:val="single" w:sz="4" w:space="0" w:color="auto"/>
        <w:right w:val="single" w:sz="4" w:space="0" w:color="auto"/>
      </w:pBdr>
      <w:shd w:val="pct50" w:color="auto" w:fill="auto"/>
      <w:spacing w:before="100" w:beforeAutospacing="1" w:after="100" w:afterAutospacing="1"/>
      <w:jc w:val="center"/>
    </w:pPr>
    <w:rPr>
      <w:rFonts w:ascii="Arial" w:eastAsia="Calibri" w:hAnsi="Arial" w:cs="Arial"/>
    </w:rPr>
  </w:style>
  <w:style w:type="paragraph" w:customStyle="1" w:styleId="xl26">
    <w:name w:val="xl26"/>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Calibri" w:hAnsi="Arial" w:cs="Arial"/>
    </w:rPr>
  </w:style>
  <w:style w:type="paragraph" w:customStyle="1" w:styleId="xl27">
    <w:name w:val="xl27"/>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8"/>
      <w:szCs w:val="28"/>
    </w:rPr>
  </w:style>
  <w:style w:type="paragraph" w:customStyle="1" w:styleId="xl28">
    <w:name w:val="xl28"/>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rPr>
  </w:style>
  <w:style w:type="paragraph" w:customStyle="1" w:styleId="xl29">
    <w:name w:val="xl29"/>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rPr>
  </w:style>
  <w:style w:type="paragraph" w:customStyle="1" w:styleId="xl30">
    <w:name w:val="xl30"/>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rPr>
  </w:style>
  <w:style w:type="paragraph" w:customStyle="1" w:styleId="xl31">
    <w:name w:val="xl31"/>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rPr>
  </w:style>
  <w:style w:type="paragraph" w:customStyle="1" w:styleId="xl32">
    <w:name w:val="xl32"/>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Calibri" w:hAnsi="Arial Unicode MS" w:cs="Arial Unicode MS"/>
    </w:rPr>
  </w:style>
  <w:style w:type="paragraph" w:customStyle="1" w:styleId="xl33">
    <w:name w:val="xl33"/>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Unicode MS" w:eastAsia="Calibri" w:hAnsi="Arial Unicode MS" w:cs="Arial Unicode MS"/>
    </w:rPr>
  </w:style>
  <w:style w:type="paragraph" w:customStyle="1" w:styleId="xl34">
    <w:name w:val="xl34"/>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rPr>
  </w:style>
  <w:style w:type="paragraph" w:customStyle="1" w:styleId="xl35">
    <w:name w:val="xl35"/>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rPr>
  </w:style>
  <w:style w:type="paragraph" w:customStyle="1" w:styleId="xl36">
    <w:name w:val="xl36"/>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i/>
      <w:iCs/>
    </w:rPr>
  </w:style>
  <w:style w:type="paragraph" w:customStyle="1" w:styleId="xl37">
    <w:name w:val="xl37"/>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i/>
      <w:iCs/>
    </w:rPr>
  </w:style>
  <w:style w:type="paragraph" w:customStyle="1" w:styleId="xl38">
    <w:name w:val="xl38"/>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b/>
      <w:bCs/>
      <w:sz w:val="28"/>
      <w:szCs w:val="28"/>
    </w:rPr>
  </w:style>
  <w:style w:type="paragraph" w:customStyle="1" w:styleId="xl39">
    <w:name w:val="xl39"/>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Unicode MS" w:eastAsia="Calibri" w:hAnsi="Arial Unicode MS" w:cs="Arial Unicode MS"/>
      <w:b/>
      <w:bCs/>
      <w:sz w:val="28"/>
      <w:szCs w:val="28"/>
    </w:rPr>
  </w:style>
  <w:style w:type="paragraph" w:customStyle="1" w:styleId="xl40">
    <w:name w:val="xl40"/>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sz w:val="28"/>
      <w:szCs w:val="28"/>
    </w:rPr>
  </w:style>
  <w:style w:type="paragraph" w:customStyle="1" w:styleId="xl41">
    <w:name w:val="xl41"/>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rPr>
  </w:style>
  <w:style w:type="paragraph" w:customStyle="1" w:styleId="xl42">
    <w:name w:val="xl42"/>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rPr>
  </w:style>
  <w:style w:type="paragraph" w:customStyle="1" w:styleId="xl43">
    <w:name w:val="xl43"/>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rPr>
  </w:style>
  <w:style w:type="paragraph" w:customStyle="1" w:styleId="xl44">
    <w:name w:val="xl44"/>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Calibri" w:hAnsi="Arial" w:cs="Arial"/>
      <w:b/>
      <w:bCs/>
    </w:rPr>
  </w:style>
  <w:style w:type="paragraph" w:customStyle="1" w:styleId="xl45">
    <w:name w:val="xl45"/>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rPr>
  </w:style>
  <w:style w:type="paragraph" w:customStyle="1" w:styleId="xl46">
    <w:name w:val="xl46"/>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b/>
      <w:bCs/>
      <w:i/>
      <w:iCs/>
    </w:rPr>
  </w:style>
  <w:style w:type="paragraph" w:customStyle="1" w:styleId="xl47">
    <w:name w:val="xl47"/>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Calibri" w:hAnsi="Arial Unicode MS" w:cs="Arial Unicode MS"/>
      <w:b/>
      <w:bCs/>
      <w:i/>
      <w:iCs/>
    </w:rPr>
  </w:style>
  <w:style w:type="paragraph" w:customStyle="1" w:styleId="xl48">
    <w:name w:val="xl48"/>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rPr>
  </w:style>
  <w:style w:type="paragraph" w:customStyle="1" w:styleId="xl49">
    <w:name w:val="xl49"/>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rPr>
  </w:style>
  <w:style w:type="paragraph" w:customStyle="1" w:styleId="xl50">
    <w:name w:val="xl50"/>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i/>
      <w:iCs/>
    </w:rPr>
  </w:style>
  <w:style w:type="paragraph" w:customStyle="1" w:styleId="xl51">
    <w:name w:val="xl51"/>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Calibri" w:hAnsi="Arial Unicode MS" w:cs="Arial Unicode MS"/>
    </w:rPr>
  </w:style>
  <w:style w:type="paragraph" w:styleId="ab">
    <w:name w:val="footer"/>
    <w:basedOn w:val="a"/>
    <w:link w:val="ac"/>
    <w:uiPriority w:val="99"/>
    <w:rsid w:val="00702FA6"/>
    <w:pPr>
      <w:tabs>
        <w:tab w:val="center" w:pos="4677"/>
        <w:tab w:val="right" w:pos="9355"/>
      </w:tabs>
    </w:pPr>
    <w:rPr>
      <w:noProof/>
    </w:rPr>
  </w:style>
  <w:style w:type="character" w:customStyle="1" w:styleId="ac">
    <w:name w:val="Нижний колонтитул Знак"/>
    <w:link w:val="ab"/>
    <w:uiPriority w:val="99"/>
    <w:locked/>
    <w:rsid w:val="00702FA6"/>
    <w:rPr>
      <w:rFonts w:ascii="Times New Roman" w:hAnsi="Times New Roman" w:cs="Times New Roman"/>
      <w:noProof/>
      <w:sz w:val="24"/>
      <w:szCs w:val="24"/>
      <w:lang w:eastAsia="ru-RU"/>
    </w:rPr>
  </w:style>
  <w:style w:type="paragraph" w:styleId="31">
    <w:name w:val="Body Text 3"/>
    <w:basedOn w:val="a"/>
    <w:link w:val="32"/>
    <w:uiPriority w:val="99"/>
    <w:rsid w:val="00702FA6"/>
    <w:rPr>
      <w:noProof/>
      <w:sz w:val="28"/>
      <w:szCs w:val="28"/>
    </w:rPr>
  </w:style>
  <w:style w:type="character" w:customStyle="1" w:styleId="32">
    <w:name w:val="Основной текст 3 Знак"/>
    <w:link w:val="31"/>
    <w:uiPriority w:val="99"/>
    <w:locked/>
    <w:rsid w:val="00702FA6"/>
    <w:rPr>
      <w:rFonts w:ascii="Times New Roman" w:hAnsi="Times New Roman" w:cs="Times New Roman"/>
      <w:noProof/>
      <w:sz w:val="24"/>
      <w:szCs w:val="24"/>
      <w:lang w:eastAsia="ru-RU"/>
    </w:rPr>
  </w:style>
  <w:style w:type="paragraph" w:customStyle="1" w:styleId="ConsPlusNonformat">
    <w:name w:val="ConsPlusNonformat"/>
    <w:uiPriority w:val="99"/>
    <w:rsid w:val="00702FA6"/>
    <w:pPr>
      <w:widowControl w:val="0"/>
      <w:autoSpaceDE w:val="0"/>
      <w:autoSpaceDN w:val="0"/>
      <w:adjustRightInd w:val="0"/>
    </w:pPr>
    <w:rPr>
      <w:rFonts w:ascii="Courier New" w:eastAsia="Times New Roman" w:hAnsi="Courier New" w:cs="Courier New"/>
    </w:rPr>
  </w:style>
  <w:style w:type="paragraph" w:styleId="ad">
    <w:name w:val="Body Text Indent"/>
    <w:basedOn w:val="a"/>
    <w:link w:val="ae"/>
    <w:uiPriority w:val="99"/>
    <w:rsid w:val="00702FA6"/>
    <w:pPr>
      <w:spacing w:after="120"/>
      <w:ind w:left="283"/>
    </w:pPr>
    <w:rPr>
      <w:noProof/>
    </w:rPr>
  </w:style>
  <w:style w:type="character" w:customStyle="1" w:styleId="ae">
    <w:name w:val="Основной текст с отступом Знак"/>
    <w:link w:val="ad"/>
    <w:uiPriority w:val="99"/>
    <w:locked/>
    <w:rsid w:val="00702FA6"/>
    <w:rPr>
      <w:rFonts w:ascii="Times New Roman" w:hAnsi="Times New Roman" w:cs="Times New Roman"/>
      <w:noProof/>
      <w:sz w:val="24"/>
      <w:szCs w:val="24"/>
      <w:lang w:eastAsia="ru-RU"/>
    </w:rPr>
  </w:style>
  <w:style w:type="character" w:customStyle="1" w:styleId="af">
    <w:name w:val="Знак Знак"/>
    <w:uiPriority w:val="99"/>
    <w:locked/>
    <w:rsid w:val="00702FA6"/>
    <w:rPr>
      <w:sz w:val="24"/>
      <w:szCs w:val="24"/>
      <w:lang w:val="ru-RU" w:eastAsia="ru-RU"/>
    </w:rPr>
  </w:style>
  <w:style w:type="table" w:styleId="af0">
    <w:name w:val="Table Grid"/>
    <w:basedOn w:val="a1"/>
    <w:uiPriority w:val="99"/>
    <w:rsid w:val="00702F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semiHidden/>
    <w:rsid w:val="005C0990"/>
    <w:rPr>
      <w:color w:val="0000FF"/>
      <w:u w:val="single"/>
    </w:rPr>
  </w:style>
  <w:style w:type="character" w:styleId="af2">
    <w:name w:val="FollowedHyperlink"/>
    <w:uiPriority w:val="99"/>
    <w:semiHidden/>
    <w:rsid w:val="005C0990"/>
    <w:rPr>
      <w:color w:val="800080"/>
      <w:u w:val="single"/>
    </w:rPr>
  </w:style>
  <w:style w:type="paragraph" w:customStyle="1" w:styleId="xl63">
    <w:name w:val="xl63"/>
    <w:basedOn w:val="a"/>
    <w:uiPriority w:val="99"/>
    <w:rsid w:val="005C0990"/>
    <w:pPr>
      <w:shd w:val="clear" w:color="000000" w:fill="auto"/>
      <w:spacing w:before="100" w:beforeAutospacing="1" w:after="100" w:afterAutospacing="1"/>
    </w:pPr>
    <w:rPr>
      <w:rFonts w:ascii="Arial CYR" w:hAnsi="Arial CYR" w:cs="Arial CYR"/>
      <w:color w:val="000000"/>
      <w:sz w:val="20"/>
      <w:szCs w:val="20"/>
    </w:rPr>
  </w:style>
  <w:style w:type="paragraph" w:customStyle="1" w:styleId="xl64">
    <w:name w:val="xl64"/>
    <w:basedOn w:val="a"/>
    <w:uiPriority w:val="99"/>
    <w:rsid w:val="005C0990"/>
    <w:pPr>
      <w:shd w:val="clear" w:color="000000" w:fill="auto"/>
      <w:spacing w:before="100" w:beforeAutospacing="1" w:after="100" w:afterAutospacing="1"/>
    </w:pPr>
    <w:rPr>
      <w:rFonts w:ascii="Arial CYR" w:hAnsi="Arial CYR" w:cs="Arial CYR"/>
      <w:color w:val="000000"/>
      <w:sz w:val="20"/>
      <w:szCs w:val="20"/>
    </w:rPr>
  </w:style>
  <w:style w:type="paragraph" w:customStyle="1" w:styleId="xl65">
    <w:name w:val="xl65"/>
    <w:basedOn w:val="a"/>
    <w:uiPriority w:val="99"/>
    <w:rsid w:val="005C0990"/>
    <w:pPr>
      <w:shd w:val="clear" w:color="000000" w:fill="auto"/>
      <w:spacing w:before="100" w:beforeAutospacing="1" w:after="100" w:afterAutospacing="1"/>
    </w:pPr>
    <w:rPr>
      <w:rFonts w:ascii="Arial" w:hAnsi="Arial" w:cs="Arial"/>
      <w:sz w:val="20"/>
      <w:szCs w:val="20"/>
    </w:rPr>
  </w:style>
  <w:style w:type="paragraph" w:customStyle="1" w:styleId="xl66">
    <w:name w:val="xl66"/>
    <w:basedOn w:val="a"/>
    <w:uiPriority w:val="99"/>
    <w:rsid w:val="005C0990"/>
    <w:pPr>
      <w:shd w:val="clear" w:color="000000" w:fill="auto"/>
      <w:spacing w:before="100" w:beforeAutospacing="1" w:after="100" w:afterAutospacing="1"/>
      <w:jc w:val="center"/>
    </w:pPr>
    <w:rPr>
      <w:rFonts w:ascii="Arial CYR" w:hAnsi="Arial CYR" w:cs="Arial CYR"/>
      <w:b/>
      <w:bCs/>
      <w:color w:val="000000"/>
    </w:rPr>
  </w:style>
  <w:style w:type="paragraph" w:customStyle="1" w:styleId="xl67">
    <w:name w:val="xl67"/>
    <w:basedOn w:val="a"/>
    <w:uiPriority w:val="99"/>
    <w:rsid w:val="005C0990"/>
    <w:pPr>
      <w:pBdr>
        <w:bottom w:val="single" w:sz="4" w:space="0" w:color="000000"/>
      </w:pBdr>
      <w:shd w:val="clear" w:color="000000" w:fill="auto"/>
      <w:spacing w:before="100" w:beforeAutospacing="1" w:after="100" w:afterAutospacing="1"/>
      <w:jc w:val="right"/>
    </w:pPr>
    <w:rPr>
      <w:rFonts w:ascii="Arial CYR" w:hAnsi="Arial CYR" w:cs="Arial CYR"/>
      <w:color w:val="000000"/>
      <w:sz w:val="20"/>
      <w:szCs w:val="20"/>
    </w:rPr>
  </w:style>
  <w:style w:type="paragraph" w:customStyle="1" w:styleId="xl68">
    <w:name w:val="xl68"/>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9">
    <w:name w:val="xl69"/>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b/>
      <w:bCs/>
      <w:color w:val="000000"/>
    </w:rPr>
  </w:style>
  <w:style w:type="paragraph" w:customStyle="1" w:styleId="xl70">
    <w:name w:val="xl70"/>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rFonts w:ascii="Arial CYR" w:hAnsi="Arial CYR" w:cs="Arial CYR"/>
      <w:color w:val="000000"/>
      <w:sz w:val="20"/>
      <w:szCs w:val="20"/>
    </w:rPr>
  </w:style>
  <w:style w:type="paragraph" w:customStyle="1" w:styleId="xl71">
    <w:name w:val="xl71"/>
    <w:basedOn w:val="a"/>
    <w:uiPriority w:val="99"/>
    <w:rsid w:val="005C099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72">
    <w:name w:val="xl72"/>
    <w:basedOn w:val="a"/>
    <w:uiPriority w:val="99"/>
    <w:rsid w:val="005C099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73">
    <w:name w:val="xl73"/>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color w:val="000000"/>
    </w:rPr>
  </w:style>
  <w:style w:type="paragraph" w:customStyle="1" w:styleId="xl74">
    <w:name w:val="xl74"/>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b/>
      <w:bCs/>
      <w:i/>
      <w:iCs/>
      <w:color w:val="000000"/>
    </w:rPr>
  </w:style>
  <w:style w:type="paragraph" w:customStyle="1" w:styleId="xl75">
    <w:name w:val="xl75"/>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color w:val="000000"/>
    </w:rPr>
  </w:style>
  <w:style w:type="paragraph" w:customStyle="1" w:styleId="xl76">
    <w:name w:val="xl76"/>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color w:val="000000"/>
      <w:sz w:val="20"/>
      <w:szCs w:val="20"/>
    </w:rPr>
  </w:style>
  <w:style w:type="paragraph" w:customStyle="1" w:styleId="xl77">
    <w:name w:val="xl77"/>
    <w:basedOn w:val="a"/>
    <w:uiPriority w:val="99"/>
    <w:rsid w:val="005C0990"/>
    <w:pPr>
      <w:pBdr>
        <w:top w:val="single" w:sz="4" w:space="0" w:color="000000"/>
      </w:pBdr>
      <w:shd w:val="clear" w:color="000000" w:fill="auto"/>
      <w:spacing w:before="100" w:beforeAutospacing="1" w:after="100" w:afterAutospacing="1"/>
      <w:jc w:val="right"/>
    </w:pPr>
    <w:rPr>
      <w:rFonts w:ascii="Arial CYR" w:hAnsi="Arial CYR" w:cs="Arial CYR"/>
      <w:b/>
      <w:bCs/>
      <w:color w:val="000000"/>
      <w:sz w:val="20"/>
      <w:szCs w:val="20"/>
    </w:rPr>
  </w:style>
  <w:style w:type="paragraph" w:customStyle="1" w:styleId="xl78">
    <w:name w:val="xl78"/>
    <w:basedOn w:val="a"/>
    <w:uiPriority w:val="99"/>
    <w:rsid w:val="005C0990"/>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79">
    <w:name w:val="xl79"/>
    <w:basedOn w:val="a"/>
    <w:uiPriority w:val="99"/>
    <w:rsid w:val="005C0990"/>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styleId="af3">
    <w:name w:val="List Paragraph"/>
    <w:basedOn w:val="a"/>
    <w:uiPriority w:val="34"/>
    <w:qFormat/>
    <w:rsid w:val="000E7EE9"/>
    <w:pPr>
      <w:ind w:left="720"/>
    </w:pPr>
  </w:style>
  <w:style w:type="paragraph" w:styleId="af4">
    <w:name w:val="Title"/>
    <w:basedOn w:val="a"/>
    <w:link w:val="af5"/>
    <w:uiPriority w:val="99"/>
    <w:qFormat/>
    <w:rsid w:val="00005578"/>
    <w:pPr>
      <w:jc w:val="center"/>
    </w:pPr>
    <w:rPr>
      <w:sz w:val="28"/>
      <w:szCs w:val="28"/>
    </w:rPr>
  </w:style>
  <w:style w:type="character" w:customStyle="1" w:styleId="af5">
    <w:name w:val="Название Знак"/>
    <w:link w:val="af4"/>
    <w:uiPriority w:val="99"/>
    <w:locked/>
    <w:rsid w:val="00005578"/>
    <w:rPr>
      <w:rFonts w:ascii="Times New Roman" w:hAnsi="Times New Roman" w:cs="Times New Roman"/>
      <w:sz w:val="20"/>
      <w:szCs w:val="20"/>
      <w:lang w:eastAsia="ru-RU"/>
    </w:rPr>
  </w:style>
  <w:style w:type="paragraph" w:customStyle="1" w:styleId="ConsPlusTitle">
    <w:name w:val="ConsPlusTitle"/>
    <w:rsid w:val="009073B1"/>
    <w:pPr>
      <w:widowControl w:val="0"/>
      <w:autoSpaceDE w:val="0"/>
      <w:autoSpaceDN w:val="0"/>
      <w:adjustRightInd w:val="0"/>
    </w:pPr>
    <w:rPr>
      <w:rFonts w:ascii="Arial" w:eastAsia="Times New Roman" w:hAnsi="Arial" w:cs="Arial"/>
      <w:b/>
      <w:bCs/>
    </w:rPr>
  </w:style>
  <w:style w:type="paragraph" w:customStyle="1" w:styleId="11">
    <w:name w:val="Абзац списка1"/>
    <w:basedOn w:val="a"/>
    <w:rsid w:val="00351E1A"/>
    <w:pPr>
      <w:ind w:left="720"/>
    </w:pPr>
    <w:rPr>
      <w:rFonts w:eastAsia="Calibri"/>
      <w:sz w:val="20"/>
      <w:szCs w:val="20"/>
    </w:rPr>
  </w:style>
  <w:style w:type="paragraph" w:customStyle="1" w:styleId="xl92">
    <w:name w:val="xl92"/>
    <w:basedOn w:val="a"/>
    <w:rsid w:val="00BB7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93">
    <w:name w:val="xl93"/>
    <w:basedOn w:val="a"/>
    <w:rsid w:val="00BB7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szCs w:val="20"/>
    </w:rPr>
  </w:style>
  <w:style w:type="paragraph" w:customStyle="1" w:styleId="xl94">
    <w:name w:val="xl94"/>
    <w:basedOn w:val="a"/>
    <w:rsid w:val="00BB7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95">
    <w:name w:val="xl95"/>
    <w:basedOn w:val="a"/>
    <w:rsid w:val="00BB710A"/>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96">
    <w:name w:val="xl96"/>
    <w:basedOn w:val="a"/>
    <w:rsid w:val="00BB710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BB710A"/>
    <w:pPr>
      <w:pBdr>
        <w:top w:val="single" w:sz="4" w:space="0" w:color="000000"/>
      </w:pBdr>
      <w:spacing w:before="100" w:beforeAutospacing="1" w:after="100" w:afterAutospacing="1"/>
      <w:jc w:val="right"/>
    </w:pPr>
    <w:rPr>
      <w:rFonts w:ascii="Arial CYR" w:hAnsi="Arial CYR" w:cs="Arial CYR"/>
      <w:b/>
      <w:bCs/>
      <w:color w:val="000000"/>
      <w:sz w:val="20"/>
      <w:szCs w:val="20"/>
    </w:rPr>
  </w:style>
  <w:style w:type="paragraph" w:customStyle="1" w:styleId="xl98">
    <w:name w:val="xl98"/>
    <w:basedOn w:val="a"/>
    <w:rsid w:val="00BB710A"/>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BB710A"/>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598">
      <w:bodyDiv w:val="1"/>
      <w:marLeft w:val="0"/>
      <w:marRight w:val="0"/>
      <w:marTop w:val="0"/>
      <w:marBottom w:val="0"/>
      <w:divBdr>
        <w:top w:val="none" w:sz="0" w:space="0" w:color="auto"/>
        <w:left w:val="none" w:sz="0" w:space="0" w:color="auto"/>
        <w:bottom w:val="none" w:sz="0" w:space="0" w:color="auto"/>
        <w:right w:val="none" w:sz="0" w:space="0" w:color="auto"/>
      </w:divBdr>
    </w:div>
    <w:div w:id="23097092">
      <w:bodyDiv w:val="1"/>
      <w:marLeft w:val="0"/>
      <w:marRight w:val="0"/>
      <w:marTop w:val="0"/>
      <w:marBottom w:val="0"/>
      <w:divBdr>
        <w:top w:val="none" w:sz="0" w:space="0" w:color="auto"/>
        <w:left w:val="none" w:sz="0" w:space="0" w:color="auto"/>
        <w:bottom w:val="none" w:sz="0" w:space="0" w:color="auto"/>
        <w:right w:val="none" w:sz="0" w:space="0" w:color="auto"/>
      </w:divBdr>
    </w:div>
    <w:div w:id="114715367">
      <w:bodyDiv w:val="1"/>
      <w:marLeft w:val="0"/>
      <w:marRight w:val="0"/>
      <w:marTop w:val="0"/>
      <w:marBottom w:val="0"/>
      <w:divBdr>
        <w:top w:val="none" w:sz="0" w:space="0" w:color="auto"/>
        <w:left w:val="none" w:sz="0" w:space="0" w:color="auto"/>
        <w:bottom w:val="none" w:sz="0" w:space="0" w:color="auto"/>
        <w:right w:val="none" w:sz="0" w:space="0" w:color="auto"/>
      </w:divBdr>
    </w:div>
    <w:div w:id="202716647">
      <w:bodyDiv w:val="1"/>
      <w:marLeft w:val="0"/>
      <w:marRight w:val="0"/>
      <w:marTop w:val="0"/>
      <w:marBottom w:val="0"/>
      <w:divBdr>
        <w:top w:val="none" w:sz="0" w:space="0" w:color="auto"/>
        <w:left w:val="none" w:sz="0" w:space="0" w:color="auto"/>
        <w:bottom w:val="none" w:sz="0" w:space="0" w:color="auto"/>
        <w:right w:val="none" w:sz="0" w:space="0" w:color="auto"/>
      </w:divBdr>
    </w:div>
    <w:div w:id="280647529">
      <w:bodyDiv w:val="1"/>
      <w:marLeft w:val="0"/>
      <w:marRight w:val="0"/>
      <w:marTop w:val="0"/>
      <w:marBottom w:val="0"/>
      <w:divBdr>
        <w:top w:val="none" w:sz="0" w:space="0" w:color="auto"/>
        <w:left w:val="none" w:sz="0" w:space="0" w:color="auto"/>
        <w:bottom w:val="none" w:sz="0" w:space="0" w:color="auto"/>
        <w:right w:val="none" w:sz="0" w:space="0" w:color="auto"/>
      </w:divBdr>
    </w:div>
    <w:div w:id="323162980">
      <w:bodyDiv w:val="1"/>
      <w:marLeft w:val="0"/>
      <w:marRight w:val="0"/>
      <w:marTop w:val="0"/>
      <w:marBottom w:val="0"/>
      <w:divBdr>
        <w:top w:val="none" w:sz="0" w:space="0" w:color="auto"/>
        <w:left w:val="none" w:sz="0" w:space="0" w:color="auto"/>
        <w:bottom w:val="none" w:sz="0" w:space="0" w:color="auto"/>
        <w:right w:val="none" w:sz="0" w:space="0" w:color="auto"/>
      </w:divBdr>
    </w:div>
    <w:div w:id="352347290">
      <w:bodyDiv w:val="1"/>
      <w:marLeft w:val="0"/>
      <w:marRight w:val="0"/>
      <w:marTop w:val="0"/>
      <w:marBottom w:val="0"/>
      <w:divBdr>
        <w:top w:val="none" w:sz="0" w:space="0" w:color="auto"/>
        <w:left w:val="none" w:sz="0" w:space="0" w:color="auto"/>
        <w:bottom w:val="none" w:sz="0" w:space="0" w:color="auto"/>
        <w:right w:val="none" w:sz="0" w:space="0" w:color="auto"/>
      </w:divBdr>
    </w:div>
    <w:div w:id="375400180">
      <w:bodyDiv w:val="1"/>
      <w:marLeft w:val="0"/>
      <w:marRight w:val="0"/>
      <w:marTop w:val="0"/>
      <w:marBottom w:val="0"/>
      <w:divBdr>
        <w:top w:val="none" w:sz="0" w:space="0" w:color="auto"/>
        <w:left w:val="none" w:sz="0" w:space="0" w:color="auto"/>
        <w:bottom w:val="none" w:sz="0" w:space="0" w:color="auto"/>
        <w:right w:val="none" w:sz="0" w:space="0" w:color="auto"/>
      </w:divBdr>
    </w:div>
    <w:div w:id="391849951">
      <w:bodyDiv w:val="1"/>
      <w:marLeft w:val="0"/>
      <w:marRight w:val="0"/>
      <w:marTop w:val="0"/>
      <w:marBottom w:val="0"/>
      <w:divBdr>
        <w:top w:val="none" w:sz="0" w:space="0" w:color="auto"/>
        <w:left w:val="none" w:sz="0" w:space="0" w:color="auto"/>
        <w:bottom w:val="none" w:sz="0" w:space="0" w:color="auto"/>
        <w:right w:val="none" w:sz="0" w:space="0" w:color="auto"/>
      </w:divBdr>
    </w:div>
    <w:div w:id="445394626">
      <w:bodyDiv w:val="1"/>
      <w:marLeft w:val="0"/>
      <w:marRight w:val="0"/>
      <w:marTop w:val="0"/>
      <w:marBottom w:val="0"/>
      <w:divBdr>
        <w:top w:val="none" w:sz="0" w:space="0" w:color="auto"/>
        <w:left w:val="none" w:sz="0" w:space="0" w:color="auto"/>
        <w:bottom w:val="none" w:sz="0" w:space="0" w:color="auto"/>
        <w:right w:val="none" w:sz="0" w:space="0" w:color="auto"/>
      </w:divBdr>
    </w:div>
    <w:div w:id="453528247">
      <w:bodyDiv w:val="1"/>
      <w:marLeft w:val="0"/>
      <w:marRight w:val="0"/>
      <w:marTop w:val="0"/>
      <w:marBottom w:val="0"/>
      <w:divBdr>
        <w:top w:val="none" w:sz="0" w:space="0" w:color="auto"/>
        <w:left w:val="none" w:sz="0" w:space="0" w:color="auto"/>
        <w:bottom w:val="none" w:sz="0" w:space="0" w:color="auto"/>
        <w:right w:val="none" w:sz="0" w:space="0" w:color="auto"/>
      </w:divBdr>
    </w:div>
    <w:div w:id="457526370">
      <w:bodyDiv w:val="1"/>
      <w:marLeft w:val="0"/>
      <w:marRight w:val="0"/>
      <w:marTop w:val="0"/>
      <w:marBottom w:val="0"/>
      <w:divBdr>
        <w:top w:val="none" w:sz="0" w:space="0" w:color="auto"/>
        <w:left w:val="none" w:sz="0" w:space="0" w:color="auto"/>
        <w:bottom w:val="none" w:sz="0" w:space="0" w:color="auto"/>
        <w:right w:val="none" w:sz="0" w:space="0" w:color="auto"/>
      </w:divBdr>
    </w:div>
    <w:div w:id="477721341">
      <w:bodyDiv w:val="1"/>
      <w:marLeft w:val="0"/>
      <w:marRight w:val="0"/>
      <w:marTop w:val="0"/>
      <w:marBottom w:val="0"/>
      <w:divBdr>
        <w:top w:val="none" w:sz="0" w:space="0" w:color="auto"/>
        <w:left w:val="none" w:sz="0" w:space="0" w:color="auto"/>
        <w:bottom w:val="none" w:sz="0" w:space="0" w:color="auto"/>
        <w:right w:val="none" w:sz="0" w:space="0" w:color="auto"/>
      </w:divBdr>
    </w:div>
    <w:div w:id="577373288">
      <w:bodyDiv w:val="1"/>
      <w:marLeft w:val="0"/>
      <w:marRight w:val="0"/>
      <w:marTop w:val="0"/>
      <w:marBottom w:val="0"/>
      <w:divBdr>
        <w:top w:val="none" w:sz="0" w:space="0" w:color="auto"/>
        <w:left w:val="none" w:sz="0" w:space="0" w:color="auto"/>
        <w:bottom w:val="none" w:sz="0" w:space="0" w:color="auto"/>
        <w:right w:val="none" w:sz="0" w:space="0" w:color="auto"/>
      </w:divBdr>
    </w:div>
    <w:div w:id="602151086">
      <w:bodyDiv w:val="1"/>
      <w:marLeft w:val="0"/>
      <w:marRight w:val="0"/>
      <w:marTop w:val="0"/>
      <w:marBottom w:val="0"/>
      <w:divBdr>
        <w:top w:val="none" w:sz="0" w:space="0" w:color="auto"/>
        <w:left w:val="none" w:sz="0" w:space="0" w:color="auto"/>
        <w:bottom w:val="none" w:sz="0" w:space="0" w:color="auto"/>
        <w:right w:val="none" w:sz="0" w:space="0" w:color="auto"/>
      </w:divBdr>
    </w:div>
    <w:div w:id="618488717">
      <w:bodyDiv w:val="1"/>
      <w:marLeft w:val="0"/>
      <w:marRight w:val="0"/>
      <w:marTop w:val="0"/>
      <w:marBottom w:val="0"/>
      <w:divBdr>
        <w:top w:val="none" w:sz="0" w:space="0" w:color="auto"/>
        <w:left w:val="none" w:sz="0" w:space="0" w:color="auto"/>
        <w:bottom w:val="none" w:sz="0" w:space="0" w:color="auto"/>
        <w:right w:val="none" w:sz="0" w:space="0" w:color="auto"/>
      </w:divBdr>
    </w:div>
    <w:div w:id="621347879">
      <w:bodyDiv w:val="1"/>
      <w:marLeft w:val="0"/>
      <w:marRight w:val="0"/>
      <w:marTop w:val="0"/>
      <w:marBottom w:val="0"/>
      <w:divBdr>
        <w:top w:val="none" w:sz="0" w:space="0" w:color="auto"/>
        <w:left w:val="none" w:sz="0" w:space="0" w:color="auto"/>
        <w:bottom w:val="none" w:sz="0" w:space="0" w:color="auto"/>
        <w:right w:val="none" w:sz="0" w:space="0" w:color="auto"/>
      </w:divBdr>
    </w:div>
    <w:div w:id="632441360">
      <w:bodyDiv w:val="1"/>
      <w:marLeft w:val="0"/>
      <w:marRight w:val="0"/>
      <w:marTop w:val="0"/>
      <w:marBottom w:val="0"/>
      <w:divBdr>
        <w:top w:val="none" w:sz="0" w:space="0" w:color="auto"/>
        <w:left w:val="none" w:sz="0" w:space="0" w:color="auto"/>
        <w:bottom w:val="none" w:sz="0" w:space="0" w:color="auto"/>
        <w:right w:val="none" w:sz="0" w:space="0" w:color="auto"/>
      </w:divBdr>
    </w:div>
    <w:div w:id="657467540">
      <w:bodyDiv w:val="1"/>
      <w:marLeft w:val="0"/>
      <w:marRight w:val="0"/>
      <w:marTop w:val="0"/>
      <w:marBottom w:val="0"/>
      <w:divBdr>
        <w:top w:val="none" w:sz="0" w:space="0" w:color="auto"/>
        <w:left w:val="none" w:sz="0" w:space="0" w:color="auto"/>
        <w:bottom w:val="none" w:sz="0" w:space="0" w:color="auto"/>
        <w:right w:val="none" w:sz="0" w:space="0" w:color="auto"/>
      </w:divBdr>
    </w:div>
    <w:div w:id="666009504">
      <w:bodyDiv w:val="1"/>
      <w:marLeft w:val="0"/>
      <w:marRight w:val="0"/>
      <w:marTop w:val="0"/>
      <w:marBottom w:val="0"/>
      <w:divBdr>
        <w:top w:val="none" w:sz="0" w:space="0" w:color="auto"/>
        <w:left w:val="none" w:sz="0" w:space="0" w:color="auto"/>
        <w:bottom w:val="none" w:sz="0" w:space="0" w:color="auto"/>
        <w:right w:val="none" w:sz="0" w:space="0" w:color="auto"/>
      </w:divBdr>
    </w:div>
    <w:div w:id="676808322">
      <w:bodyDiv w:val="1"/>
      <w:marLeft w:val="0"/>
      <w:marRight w:val="0"/>
      <w:marTop w:val="0"/>
      <w:marBottom w:val="0"/>
      <w:divBdr>
        <w:top w:val="none" w:sz="0" w:space="0" w:color="auto"/>
        <w:left w:val="none" w:sz="0" w:space="0" w:color="auto"/>
        <w:bottom w:val="none" w:sz="0" w:space="0" w:color="auto"/>
        <w:right w:val="none" w:sz="0" w:space="0" w:color="auto"/>
      </w:divBdr>
    </w:div>
    <w:div w:id="684479779">
      <w:bodyDiv w:val="1"/>
      <w:marLeft w:val="0"/>
      <w:marRight w:val="0"/>
      <w:marTop w:val="0"/>
      <w:marBottom w:val="0"/>
      <w:divBdr>
        <w:top w:val="none" w:sz="0" w:space="0" w:color="auto"/>
        <w:left w:val="none" w:sz="0" w:space="0" w:color="auto"/>
        <w:bottom w:val="none" w:sz="0" w:space="0" w:color="auto"/>
        <w:right w:val="none" w:sz="0" w:space="0" w:color="auto"/>
      </w:divBdr>
    </w:div>
    <w:div w:id="727844592">
      <w:bodyDiv w:val="1"/>
      <w:marLeft w:val="0"/>
      <w:marRight w:val="0"/>
      <w:marTop w:val="0"/>
      <w:marBottom w:val="0"/>
      <w:divBdr>
        <w:top w:val="none" w:sz="0" w:space="0" w:color="auto"/>
        <w:left w:val="none" w:sz="0" w:space="0" w:color="auto"/>
        <w:bottom w:val="none" w:sz="0" w:space="0" w:color="auto"/>
        <w:right w:val="none" w:sz="0" w:space="0" w:color="auto"/>
      </w:divBdr>
    </w:div>
    <w:div w:id="738359170">
      <w:bodyDiv w:val="1"/>
      <w:marLeft w:val="0"/>
      <w:marRight w:val="0"/>
      <w:marTop w:val="0"/>
      <w:marBottom w:val="0"/>
      <w:divBdr>
        <w:top w:val="none" w:sz="0" w:space="0" w:color="auto"/>
        <w:left w:val="none" w:sz="0" w:space="0" w:color="auto"/>
        <w:bottom w:val="none" w:sz="0" w:space="0" w:color="auto"/>
        <w:right w:val="none" w:sz="0" w:space="0" w:color="auto"/>
      </w:divBdr>
    </w:div>
    <w:div w:id="904341207">
      <w:bodyDiv w:val="1"/>
      <w:marLeft w:val="0"/>
      <w:marRight w:val="0"/>
      <w:marTop w:val="0"/>
      <w:marBottom w:val="0"/>
      <w:divBdr>
        <w:top w:val="none" w:sz="0" w:space="0" w:color="auto"/>
        <w:left w:val="none" w:sz="0" w:space="0" w:color="auto"/>
        <w:bottom w:val="none" w:sz="0" w:space="0" w:color="auto"/>
        <w:right w:val="none" w:sz="0" w:space="0" w:color="auto"/>
      </w:divBdr>
    </w:div>
    <w:div w:id="958102048">
      <w:bodyDiv w:val="1"/>
      <w:marLeft w:val="0"/>
      <w:marRight w:val="0"/>
      <w:marTop w:val="0"/>
      <w:marBottom w:val="0"/>
      <w:divBdr>
        <w:top w:val="none" w:sz="0" w:space="0" w:color="auto"/>
        <w:left w:val="none" w:sz="0" w:space="0" w:color="auto"/>
        <w:bottom w:val="none" w:sz="0" w:space="0" w:color="auto"/>
        <w:right w:val="none" w:sz="0" w:space="0" w:color="auto"/>
      </w:divBdr>
    </w:div>
    <w:div w:id="969096185">
      <w:bodyDiv w:val="1"/>
      <w:marLeft w:val="0"/>
      <w:marRight w:val="0"/>
      <w:marTop w:val="0"/>
      <w:marBottom w:val="0"/>
      <w:divBdr>
        <w:top w:val="none" w:sz="0" w:space="0" w:color="auto"/>
        <w:left w:val="none" w:sz="0" w:space="0" w:color="auto"/>
        <w:bottom w:val="none" w:sz="0" w:space="0" w:color="auto"/>
        <w:right w:val="none" w:sz="0" w:space="0" w:color="auto"/>
      </w:divBdr>
    </w:div>
    <w:div w:id="1058936511">
      <w:bodyDiv w:val="1"/>
      <w:marLeft w:val="0"/>
      <w:marRight w:val="0"/>
      <w:marTop w:val="0"/>
      <w:marBottom w:val="0"/>
      <w:divBdr>
        <w:top w:val="none" w:sz="0" w:space="0" w:color="auto"/>
        <w:left w:val="none" w:sz="0" w:space="0" w:color="auto"/>
        <w:bottom w:val="none" w:sz="0" w:space="0" w:color="auto"/>
        <w:right w:val="none" w:sz="0" w:space="0" w:color="auto"/>
      </w:divBdr>
    </w:div>
    <w:div w:id="1068462138">
      <w:bodyDiv w:val="1"/>
      <w:marLeft w:val="0"/>
      <w:marRight w:val="0"/>
      <w:marTop w:val="0"/>
      <w:marBottom w:val="0"/>
      <w:divBdr>
        <w:top w:val="none" w:sz="0" w:space="0" w:color="auto"/>
        <w:left w:val="none" w:sz="0" w:space="0" w:color="auto"/>
        <w:bottom w:val="none" w:sz="0" w:space="0" w:color="auto"/>
        <w:right w:val="none" w:sz="0" w:space="0" w:color="auto"/>
      </w:divBdr>
    </w:div>
    <w:div w:id="1087119043">
      <w:bodyDiv w:val="1"/>
      <w:marLeft w:val="0"/>
      <w:marRight w:val="0"/>
      <w:marTop w:val="0"/>
      <w:marBottom w:val="0"/>
      <w:divBdr>
        <w:top w:val="none" w:sz="0" w:space="0" w:color="auto"/>
        <w:left w:val="none" w:sz="0" w:space="0" w:color="auto"/>
        <w:bottom w:val="none" w:sz="0" w:space="0" w:color="auto"/>
        <w:right w:val="none" w:sz="0" w:space="0" w:color="auto"/>
      </w:divBdr>
    </w:div>
    <w:div w:id="1115445287">
      <w:bodyDiv w:val="1"/>
      <w:marLeft w:val="0"/>
      <w:marRight w:val="0"/>
      <w:marTop w:val="0"/>
      <w:marBottom w:val="0"/>
      <w:divBdr>
        <w:top w:val="none" w:sz="0" w:space="0" w:color="auto"/>
        <w:left w:val="none" w:sz="0" w:space="0" w:color="auto"/>
        <w:bottom w:val="none" w:sz="0" w:space="0" w:color="auto"/>
        <w:right w:val="none" w:sz="0" w:space="0" w:color="auto"/>
      </w:divBdr>
    </w:div>
    <w:div w:id="1140226264">
      <w:bodyDiv w:val="1"/>
      <w:marLeft w:val="0"/>
      <w:marRight w:val="0"/>
      <w:marTop w:val="0"/>
      <w:marBottom w:val="0"/>
      <w:divBdr>
        <w:top w:val="none" w:sz="0" w:space="0" w:color="auto"/>
        <w:left w:val="none" w:sz="0" w:space="0" w:color="auto"/>
        <w:bottom w:val="none" w:sz="0" w:space="0" w:color="auto"/>
        <w:right w:val="none" w:sz="0" w:space="0" w:color="auto"/>
      </w:divBdr>
    </w:div>
    <w:div w:id="1158763010">
      <w:bodyDiv w:val="1"/>
      <w:marLeft w:val="0"/>
      <w:marRight w:val="0"/>
      <w:marTop w:val="0"/>
      <w:marBottom w:val="0"/>
      <w:divBdr>
        <w:top w:val="none" w:sz="0" w:space="0" w:color="auto"/>
        <w:left w:val="none" w:sz="0" w:space="0" w:color="auto"/>
        <w:bottom w:val="none" w:sz="0" w:space="0" w:color="auto"/>
        <w:right w:val="none" w:sz="0" w:space="0" w:color="auto"/>
      </w:divBdr>
    </w:div>
    <w:div w:id="1197812789">
      <w:bodyDiv w:val="1"/>
      <w:marLeft w:val="0"/>
      <w:marRight w:val="0"/>
      <w:marTop w:val="0"/>
      <w:marBottom w:val="0"/>
      <w:divBdr>
        <w:top w:val="none" w:sz="0" w:space="0" w:color="auto"/>
        <w:left w:val="none" w:sz="0" w:space="0" w:color="auto"/>
        <w:bottom w:val="none" w:sz="0" w:space="0" w:color="auto"/>
        <w:right w:val="none" w:sz="0" w:space="0" w:color="auto"/>
      </w:divBdr>
    </w:div>
    <w:div w:id="1219318230">
      <w:bodyDiv w:val="1"/>
      <w:marLeft w:val="0"/>
      <w:marRight w:val="0"/>
      <w:marTop w:val="0"/>
      <w:marBottom w:val="0"/>
      <w:divBdr>
        <w:top w:val="none" w:sz="0" w:space="0" w:color="auto"/>
        <w:left w:val="none" w:sz="0" w:space="0" w:color="auto"/>
        <w:bottom w:val="none" w:sz="0" w:space="0" w:color="auto"/>
        <w:right w:val="none" w:sz="0" w:space="0" w:color="auto"/>
      </w:divBdr>
    </w:div>
    <w:div w:id="1248734484">
      <w:bodyDiv w:val="1"/>
      <w:marLeft w:val="0"/>
      <w:marRight w:val="0"/>
      <w:marTop w:val="0"/>
      <w:marBottom w:val="0"/>
      <w:divBdr>
        <w:top w:val="none" w:sz="0" w:space="0" w:color="auto"/>
        <w:left w:val="none" w:sz="0" w:space="0" w:color="auto"/>
        <w:bottom w:val="none" w:sz="0" w:space="0" w:color="auto"/>
        <w:right w:val="none" w:sz="0" w:space="0" w:color="auto"/>
      </w:divBdr>
    </w:div>
    <w:div w:id="1332221730">
      <w:bodyDiv w:val="1"/>
      <w:marLeft w:val="0"/>
      <w:marRight w:val="0"/>
      <w:marTop w:val="0"/>
      <w:marBottom w:val="0"/>
      <w:divBdr>
        <w:top w:val="none" w:sz="0" w:space="0" w:color="auto"/>
        <w:left w:val="none" w:sz="0" w:space="0" w:color="auto"/>
        <w:bottom w:val="none" w:sz="0" w:space="0" w:color="auto"/>
        <w:right w:val="none" w:sz="0" w:space="0" w:color="auto"/>
      </w:divBdr>
    </w:div>
    <w:div w:id="1349864840">
      <w:bodyDiv w:val="1"/>
      <w:marLeft w:val="0"/>
      <w:marRight w:val="0"/>
      <w:marTop w:val="0"/>
      <w:marBottom w:val="0"/>
      <w:divBdr>
        <w:top w:val="none" w:sz="0" w:space="0" w:color="auto"/>
        <w:left w:val="none" w:sz="0" w:space="0" w:color="auto"/>
        <w:bottom w:val="none" w:sz="0" w:space="0" w:color="auto"/>
        <w:right w:val="none" w:sz="0" w:space="0" w:color="auto"/>
      </w:divBdr>
    </w:div>
    <w:div w:id="1390493986">
      <w:bodyDiv w:val="1"/>
      <w:marLeft w:val="0"/>
      <w:marRight w:val="0"/>
      <w:marTop w:val="0"/>
      <w:marBottom w:val="0"/>
      <w:divBdr>
        <w:top w:val="none" w:sz="0" w:space="0" w:color="auto"/>
        <w:left w:val="none" w:sz="0" w:space="0" w:color="auto"/>
        <w:bottom w:val="none" w:sz="0" w:space="0" w:color="auto"/>
        <w:right w:val="none" w:sz="0" w:space="0" w:color="auto"/>
      </w:divBdr>
    </w:div>
    <w:div w:id="1399790033">
      <w:bodyDiv w:val="1"/>
      <w:marLeft w:val="0"/>
      <w:marRight w:val="0"/>
      <w:marTop w:val="0"/>
      <w:marBottom w:val="0"/>
      <w:divBdr>
        <w:top w:val="none" w:sz="0" w:space="0" w:color="auto"/>
        <w:left w:val="none" w:sz="0" w:space="0" w:color="auto"/>
        <w:bottom w:val="none" w:sz="0" w:space="0" w:color="auto"/>
        <w:right w:val="none" w:sz="0" w:space="0" w:color="auto"/>
      </w:divBdr>
    </w:div>
    <w:div w:id="1425110226">
      <w:bodyDiv w:val="1"/>
      <w:marLeft w:val="0"/>
      <w:marRight w:val="0"/>
      <w:marTop w:val="0"/>
      <w:marBottom w:val="0"/>
      <w:divBdr>
        <w:top w:val="none" w:sz="0" w:space="0" w:color="auto"/>
        <w:left w:val="none" w:sz="0" w:space="0" w:color="auto"/>
        <w:bottom w:val="none" w:sz="0" w:space="0" w:color="auto"/>
        <w:right w:val="none" w:sz="0" w:space="0" w:color="auto"/>
      </w:divBdr>
    </w:div>
    <w:div w:id="1617717234">
      <w:bodyDiv w:val="1"/>
      <w:marLeft w:val="0"/>
      <w:marRight w:val="0"/>
      <w:marTop w:val="0"/>
      <w:marBottom w:val="0"/>
      <w:divBdr>
        <w:top w:val="none" w:sz="0" w:space="0" w:color="auto"/>
        <w:left w:val="none" w:sz="0" w:space="0" w:color="auto"/>
        <w:bottom w:val="none" w:sz="0" w:space="0" w:color="auto"/>
        <w:right w:val="none" w:sz="0" w:space="0" w:color="auto"/>
      </w:divBdr>
    </w:div>
    <w:div w:id="1705668905">
      <w:bodyDiv w:val="1"/>
      <w:marLeft w:val="0"/>
      <w:marRight w:val="0"/>
      <w:marTop w:val="0"/>
      <w:marBottom w:val="0"/>
      <w:divBdr>
        <w:top w:val="none" w:sz="0" w:space="0" w:color="auto"/>
        <w:left w:val="none" w:sz="0" w:space="0" w:color="auto"/>
        <w:bottom w:val="none" w:sz="0" w:space="0" w:color="auto"/>
        <w:right w:val="none" w:sz="0" w:space="0" w:color="auto"/>
      </w:divBdr>
    </w:div>
    <w:div w:id="1717075874">
      <w:bodyDiv w:val="1"/>
      <w:marLeft w:val="0"/>
      <w:marRight w:val="0"/>
      <w:marTop w:val="0"/>
      <w:marBottom w:val="0"/>
      <w:divBdr>
        <w:top w:val="none" w:sz="0" w:space="0" w:color="auto"/>
        <w:left w:val="none" w:sz="0" w:space="0" w:color="auto"/>
        <w:bottom w:val="none" w:sz="0" w:space="0" w:color="auto"/>
        <w:right w:val="none" w:sz="0" w:space="0" w:color="auto"/>
      </w:divBdr>
    </w:div>
    <w:div w:id="1718896216">
      <w:bodyDiv w:val="1"/>
      <w:marLeft w:val="0"/>
      <w:marRight w:val="0"/>
      <w:marTop w:val="0"/>
      <w:marBottom w:val="0"/>
      <w:divBdr>
        <w:top w:val="none" w:sz="0" w:space="0" w:color="auto"/>
        <w:left w:val="none" w:sz="0" w:space="0" w:color="auto"/>
        <w:bottom w:val="none" w:sz="0" w:space="0" w:color="auto"/>
        <w:right w:val="none" w:sz="0" w:space="0" w:color="auto"/>
      </w:divBdr>
    </w:div>
    <w:div w:id="1733964232">
      <w:bodyDiv w:val="1"/>
      <w:marLeft w:val="0"/>
      <w:marRight w:val="0"/>
      <w:marTop w:val="0"/>
      <w:marBottom w:val="0"/>
      <w:divBdr>
        <w:top w:val="none" w:sz="0" w:space="0" w:color="auto"/>
        <w:left w:val="none" w:sz="0" w:space="0" w:color="auto"/>
        <w:bottom w:val="none" w:sz="0" w:space="0" w:color="auto"/>
        <w:right w:val="none" w:sz="0" w:space="0" w:color="auto"/>
      </w:divBdr>
    </w:div>
    <w:div w:id="1745177670">
      <w:bodyDiv w:val="1"/>
      <w:marLeft w:val="0"/>
      <w:marRight w:val="0"/>
      <w:marTop w:val="0"/>
      <w:marBottom w:val="0"/>
      <w:divBdr>
        <w:top w:val="none" w:sz="0" w:space="0" w:color="auto"/>
        <w:left w:val="none" w:sz="0" w:space="0" w:color="auto"/>
        <w:bottom w:val="none" w:sz="0" w:space="0" w:color="auto"/>
        <w:right w:val="none" w:sz="0" w:space="0" w:color="auto"/>
      </w:divBdr>
    </w:div>
    <w:div w:id="1809471621">
      <w:bodyDiv w:val="1"/>
      <w:marLeft w:val="0"/>
      <w:marRight w:val="0"/>
      <w:marTop w:val="0"/>
      <w:marBottom w:val="0"/>
      <w:divBdr>
        <w:top w:val="none" w:sz="0" w:space="0" w:color="auto"/>
        <w:left w:val="none" w:sz="0" w:space="0" w:color="auto"/>
        <w:bottom w:val="none" w:sz="0" w:space="0" w:color="auto"/>
        <w:right w:val="none" w:sz="0" w:space="0" w:color="auto"/>
      </w:divBdr>
    </w:div>
    <w:div w:id="1842548562">
      <w:bodyDiv w:val="1"/>
      <w:marLeft w:val="0"/>
      <w:marRight w:val="0"/>
      <w:marTop w:val="0"/>
      <w:marBottom w:val="0"/>
      <w:divBdr>
        <w:top w:val="none" w:sz="0" w:space="0" w:color="auto"/>
        <w:left w:val="none" w:sz="0" w:space="0" w:color="auto"/>
        <w:bottom w:val="none" w:sz="0" w:space="0" w:color="auto"/>
        <w:right w:val="none" w:sz="0" w:space="0" w:color="auto"/>
      </w:divBdr>
    </w:div>
    <w:div w:id="1860000878">
      <w:bodyDiv w:val="1"/>
      <w:marLeft w:val="0"/>
      <w:marRight w:val="0"/>
      <w:marTop w:val="0"/>
      <w:marBottom w:val="0"/>
      <w:divBdr>
        <w:top w:val="none" w:sz="0" w:space="0" w:color="auto"/>
        <w:left w:val="none" w:sz="0" w:space="0" w:color="auto"/>
        <w:bottom w:val="none" w:sz="0" w:space="0" w:color="auto"/>
        <w:right w:val="none" w:sz="0" w:space="0" w:color="auto"/>
      </w:divBdr>
    </w:div>
    <w:div w:id="1939438939">
      <w:bodyDiv w:val="1"/>
      <w:marLeft w:val="0"/>
      <w:marRight w:val="0"/>
      <w:marTop w:val="0"/>
      <w:marBottom w:val="0"/>
      <w:divBdr>
        <w:top w:val="none" w:sz="0" w:space="0" w:color="auto"/>
        <w:left w:val="none" w:sz="0" w:space="0" w:color="auto"/>
        <w:bottom w:val="none" w:sz="0" w:space="0" w:color="auto"/>
        <w:right w:val="none" w:sz="0" w:space="0" w:color="auto"/>
      </w:divBdr>
    </w:div>
    <w:div w:id="1941327491">
      <w:marLeft w:val="0"/>
      <w:marRight w:val="0"/>
      <w:marTop w:val="0"/>
      <w:marBottom w:val="0"/>
      <w:divBdr>
        <w:top w:val="none" w:sz="0" w:space="0" w:color="auto"/>
        <w:left w:val="none" w:sz="0" w:space="0" w:color="auto"/>
        <w:bottom w:val="none" w:sz="0" w:space="0" w:color="auto"/>
        <w:right w:val="none" w:sz="0" w:space="0" w:color="auto"/>
      </w:divBdr>
    </w:div>
    <w:div w:id="1942029004">
      <w:bodyDiv w:val="1"/>
      <w:marLeft w:val="0"/>
      <w:marRight w:val="0"/>
      <w:marTop w:val="0"/>
      <w:marBottom w:val="0"/>
      <w:divBdr>
        <w:top w:val="none" w:sz="0" w:space="0" w:color="auto"/>
        <w:left w:val="none" w:sz="0" w:space="0" w:color="auto"/>
        <w:bottom w:val="none" w:sz="0" w:space="0" w:color="auto"/>
        <w:right w:val="none" w:sz="0" w:space="0" w:color="auto"/>
      </w:divBdr>
    </w:div>
    <w:div w:id="2011828211">
      <w:bodyDiv w:val="1"/>
      <w:marLeft w:val="0"/>
      <w:marRight w:val="0"/>
      <w:marTop w:val="0"/>
      <w:marBottom w:val="0"/>
      <w:divBdr>
        <w:top w:val="none" w:sz="0" w:space="0" w:color="auto"/>
        <w:left w:val="none" w:sz="0" w:space="0" w:color="auto"/>
        <w:bottom w:val="none" w:sz="0" w:space="0" w:color="auto"/>
        <w:right w:val="none" w:sz="0" w:space="0" w:color="auto"/>
      </w:divBdr>
    </w:div>
    <w:div w:id="2023507208">
      <w:bodyDiv w:val="1"/>
      <w:marLeft w:val="0"/>
      <w:marRight w:val="0"/>
      <w:marTop w:val="0"/>
      <w:marBottom w:val="0"/>
      <w:divBdr>
        <w:top w:val="none" w:sz="0" w:space="0" w:color="auto"/>
        <w:left w:val="none" w:sz="0" w:space="0" w:color="auto"/>
        <w:bottom w:val="none" w:sz="0" w:space="0" w:color="auto"/>
        <w:right w:val="none" w:sz="0" w:space="0" w:color="auto"/>
      </w:divBdr>
    </w:div>
    <w:div w:id="210248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0B61A-E6F8-41E4-AC21-8B3EE6E8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5386</TotalTime>
  <Pages>1</Pages>
  <Words>2525</Words>
  <Characters>14398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cp:lastModifiedBy>
  <cp:revision>229</cp:revision>
  <cp:lastPrinted>2020-03-27T10:15:00Z</cp:lastPrinted>
  <dcterms:created xsi:type="dcterms:W3CDTF">2014-04-18T12:11:00Z</dcterms:created>
  <dcterms:modified xsi:type="dcterms:W3CDTF">2020-05-26T12:09:00Z</dcterms:modified>
</cp:coreProperties>
</file>