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8A" w:rsidRDefault="00323D8A" w:rsidP="00323D8A">
      <w:pPr>
        <w:pStyle w:val="1"/>
        <w:jc w:val="right"/>
        <w:rPr>
          <w:b/>
          <w:sz w:val="28"/>
          <w:szCs w:val="28"/>
        </w:rPr>
      </w:pPr>
      <w:r>
        <w:rPr>
          <w:noProof/>
        </w:rPr>
        <w:drawing>
          <wp:anchor distT="0" distB="0" distL="114300" distR="114300" simplePos="0" relativeHeight="251658240" behindDoc="0" locked="0" layoutInCell="1" allowOverlap="1">
            <wp:simplePos x="0" y="0"/>
            <wp:positionH relativeFrom="column">
              <wp:posOffset>2457450</wp:posOffset>
            </wp:positionH>
            <wp:positionV relativeFrom="paragraph">
              <wp:posOffset>-282575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323D8A" w:rsidRDefault="00323D8A" w:rsidP="00323D8A">
      <w:pPr>
        <w:pStyle w:val="1"/>
        <w:jc w:val="center"/>
        <w:rPr>
          <w:b/>
        </w:rPr>
      </w:pPr>
    </w:p>
    <w:p w:rsidR="00323D8A" w:rsidRDefault="00323D8A" w:rsidP="00323D8A">
      <w:pPr>
        <w:pStyle w:val="1"/>
        <w:jc w:val="center"/>
        <w:rPr>
          <w:b/>
        </w:rPr>
      </w:pPr>
    </w:p>
    <w:p w:rsidR="00323D8A" w:rsidRDefault="00323D8A" w:rsidP="00323D8A">
      <w:pPr>
        <w:pStyle w:val="1"/>
        <w:rPr>
          <w:b/>
          <w:sz w:val="28"/>
          <w:szCs w:val="28"/>
        </w:rPr>
      </w:pPr>
      <w:r>
        <w:rPr>
          <w:b/>
          <w:sz w:val="28"/>
          <w:szCs w:val="28"/>
        </w:rPr>
        <w:t>АДМИНИСТРАЦИЯ ПИОНЕРСКОГО СЕЛЬСКОГО ПОСЕЛЕНИЯ</w:t>
      </w:r>
    </w:p>
    <w:p w:rsidR="00323D8A" w:rsidRDefault="00323D8A" w:rsidP="00323D8A">
      <w:pPr>
        <w:pStyle w:val="2"/>
        <w:rPr>
          <w:b/>
          <w:sz w:val="28"/>
          <w:szCs w:val="28"/>
        </w:rPr>
      </w:pPr>
      <w:r>
        <w:rPr>
          <w:b/>
          <w:sz w:val="28"/>
          <w:szCs w:val="28"/>
        </w:rPr>
        <w:t>СМОЛЕНСКОГО  РАЙОНА  СМОЛЕНСКОЙ ОБЛАСТИ</w:t>
      </w:r>
    </w:p>
    <w:p w:rsidR="00323D8A" w:rsidRDefault="00323D8A" w:rsidP="00323D8A">
      <w:pPr>
        <w:jc w:val="center"/>
        <w:rPr>
          <w:b/>
          <w:sz w:val="28"/>
          <w:szCs w:val="28"/>
        </w:rPr>
      </w:pPr>
    </w:p>
    <w:p w:rsidR="00323D8A" w:rsidRDefault="00323D8A" w:rsidP="00323D8A">
      <w:pPr>
        <w:pStyle w:val="3"/>
        <w:rPr>
          <w:sz w:val="32"/>
          <w:szCs w:val="32"/>
        </w:rPr>
      </w:pPr>
      <w:r>
        <w:rPr>
          <w:sz w:val="32"/>
          <w:szCs w:val="32"/>
        </w:rPr>
        <w:t>ПОСТАНОВЛЕНИЕ</w:t>
      </w:r>
    </w:p>
    <w:p w:rsidR="00323D8A" w:rsidRDefault="00323D8A" w:rsidP="00323D8A">
      <w:pPr>
        <w:rPr>
          <w:lang w:eastAsia="ru-RU"/>
        </w:rPr>
      </w:pPr>
    </w:p>
    <w:p w:rsidR="00323D8A" w:rsidRPr="002564FA" w:rsidRDefault="00323D8A" w:rsidP="00323D8A">
      <w:pPr>
        <w:pStyle w:val="1"/>
        <w:rPr>
          <w:sz w:val="24"/>
          <w:szCs w:val="24"/>
        </w:rPr>
      </w:pPr>
      <w:r w:rsidRPr="002564FA">
        <w:rPr>
          <w:sz w:val="24"/>
          <w:szCs w:val="24"/>
        </w:rPr>
        <w:t xml:space="preserve">от </w:t>
      </w:r>
      <w:r w:rsidR="003B2C3D" w:rsidRPr="002564FA">
        <w:rPr>
          <w:sz w:val="24"/>
          <w:szCs w:val="24"/>
        </w:rPr>
        <w:t>1</w:t>
      </w:r>
      <w:r w:rsidRPr="002564FA">
        <w:rPr>
          <w:sz w:val="24"/>
          <w:szCs w:val="24"/>
        </w:rPr>
        <w:t>7.08.2018г                                                          № 3</w:t>
      </w:r>
      <w:r w:rsidR="003B2C3D" w:rsidRPr="002564FA">
        <w:rPr>
          <w:sz w:val="24"/>
          <w:szCs w:val="24"/>
        </w:rPr>
        <w:t>1</w:t>
      </w:r>
    </w:p>
    <w:p w:rsidR="00323D8A" w:rsidRPr="002564FA" w:rsidRDefault="00323D8A" w:rsidP="00A517A2">
      <w:pPr>
        <w:pStyle w:val="a3"/>
        <w:jc w:val="both"/>
      </w:pPr>
    </w:p>
    <w:p w:rsidR="003B2C3D" w:rsidRPr="002564FA" w:rsidRDefault="003B2C3D" w:rsidP="003B2C3D">
      <w:pPr>
        <w:pStyle w:val="1"/>
        <w:rPr>
          <w:sz w:val="24"/>
          <w:szCs w:val="24"/>
        </w:rPr>
      </w:pPr>
      <w:r w:rsidRPr="002564FA">
        <w:rPr>
          <w:sz w:val="24"/>
          <w:szCs w:val="24"/>
        </w:rPr>
        <w:t xml:space="preserve"> </w:t>
      </w:r>
      <w:r w:rsidR="00A517A2" w:rsidRPr="002564FA">
        <w:rPr>
          <w:sz w:val="24"/>
          <w:szCs w:val="24"/>
        </w:rPr>
        <w:t xml:space="preserve">Об утверждении Положения о порядке и </w:t>
      </w:r>
    </w:p>
    <w:p w:rsidR="00A517A2" w:rsidRPr="002564FA" w:rsidRDefault="00A517A2" w:rsidP="003B2C3D">
      <w:pPr>
        <w:pStyle w:val="1"/>
        <w:rPr>
          <w:sz w:val="24"/>
          <w:szCs w:val="24"/>
        </w:rPr>
      </w:pPr>
      <w:proofErr w:type="gramStart"/>
      <w:r w:rsidRPr="002564FA">
        <w:rPr>
          <w:sz w:val="24"/>
          <w:szCs w:val="24"/>
        </w:rPr>
        <w:t>условиях</w:t>
      </w:r>
      <w:proofErr w:type="gramEnd"/>
      <w:r w:rsidRPr="002564FA">
        <w:rPr>
          <w:sz w:val="24"/>
          <w:szCs w:val="24"/>
        </w:rPr>
        <w:t xml:space="preserve"> предоставления в аренду объектов</w:t>
      </w:r>
    </w:p>
    <w:p w:rsidR="003B2C3D" w:rsidRPr="002564FA" w:rsidRDefault="00A517A2" w:rsidP="003B2C3D">
      <w:pPr>
        <w:pStyle w:val="1"/>
        <w:rPr>
          <w:sz w:val="24"/>
          <w:szCs w:val="24"/>
        </w:rPr>
      </w:pPr>
      <w:r w:rsidRPr="002564FA">
        <w:rPr>
          <w:sz w:val="24"/>
          <w:szCs w:val="24"/>
        </w:rPr>
        <w:t xml:space="preserve">муниципальной собственности </w:t>
      </w:r>
      <w:proofErr w:type="gramStart"/>
      <w:r w:rsidRPr="002564FA">
        <w:rPr>
          <w:sz w:val="24"/>
          <w:szCs w:val="24"/>
        </w:rPr>
        <w:t>муниципального</w:t>
      </w:r>
      <w:proofErr w:type="gramEnd"/>
    </w:p>
    <w:p w:rsidR="003B2C3D" w:rsidRPr="002564FA" w:rsidRDefault="00A517A2" w:rsidP="003B2C3D">
      <w:pPr>
        <w:pStyle w:val="1"/>
        <w:rPr>
          <w:sz w:val="24"/>
          <w:szCs w:val="24"/>
        </w:rPr>
      </w:pPr>
      <w:r w:rsidRPr="002564FA">
        <w:rPr>
          <w:sz w:val="24"/>
          <w:szCs w:val="24"/>
        </w:rPr>
        <w:t xml:space="preserve">образования </w:t>
      </w:r>
      <w:r w:rsidR="003B2C3D" w:rsidRPr="002564FA">
        <w:rPr>
          <w:sz w:val="24"/>
          <w:szCs w:val="24"/>
        </w:rPr>
        <w:t xml:space="preserve">Пионерского сельского поселения </w:t>
      </w:r>
    </w:p>
    <w:p w:rsidR="003B2C3D" w:rsidRPr="002564FA" w:rsidRDefault="003B2C3D" w:rsidP="003B2C3D">
      <w:pPr>
        <w:pStyle w:val="1"/>
        <w:rPr>
          <w:sz w:val="24"/>
          <w:szCs w:val="24"/>
        </w:rPr>
      </w:pPr>
      <w:r w:rsidRPr="002564FA">
        <w:rPr>
          <w:sz w:val="24"/>
          <w:szCs w:val="24"/>
        </w:rPr>
        <w:t xml:space="preserve">Смоленского района </w:t>
      </w:r>
      <w:r w:rsidR="00A517A2" w:rsidRPr="002564FA">
        <w:rPr>
          <w:sz w:val="24"/>
          <w:szCs w:val="24"/>
        </w:rPr>
        <w:t>Смоленской области,</w:t>
      </w:r>
    </w:p>
    <w:p w:rsidR="003B2C3D" w:rsidRPr="002564FA" w:rsidRDefault="00A517A2" w:rsidP="003B2C3D">
      <w:pPr>
        <w:pStyle w:val="1"/>
        <w:rPr>
          <w:sz w:val="24"/>
          <w:szCs w:val="24"/>
        </w:rPr>
      </w:pPr>
      <w:proofErr w:type="gramStart"/>
      <w:r w:rsidRPr="002564FA">
        <w:rPr>
          <w:sz w:val="24"/>
          <w:szCs w:val="24"/>
        </w:rPr>
        <w:t>включенных</w:t>
      </w:r>
      <w:proofErr w:type="gramEnd"/>
      <w:r w:rsidRPr="002564FA">
        <w:rPr>
          <w:sz w:val="24"/>
          <w:szCs w:val="24"/>
        </w:rPr>
        <w:t xml:space="preserve"> в перечень муниципального имущества</w:t>
      </w:r>
    </w:p>
    <w:p w:rsidR="003B2C3D" w:rsidRPr="002564FA" w:rsidRDefault="00A517A2" w:rsidP="003B2C3D">
      <w:pPr>
        <w:pStyle w:val="1"/>
        <w:rPr>
          <w:sz w:val="24"/>
          <w:szCs w:val="24"/>
        </w:rPr>
      </w:pPr>
      <w:r w:rsidRPr="002564FA">
        <w:rPr>
          <w:sz w:val="24"/>
          <w:szCs w:val="24"/>
        </w:rPr>
        <w:t>муниципального</w:t>
      </w:r>
      <w:r w:rsidR="003B2C3D" w:rsidRPr="002564FA">
        <w:rPr>
          <w:sz w:val="24"/>
          <w:szCs w:val="24"/>
        </w:rPr>
        <w:t xml:space="preserve"> </w:t>
      </w:r>
      <w:r w:rsidRPr="002564FA">
        <w:rPr>
          <w:sz w:val="24"/>
          <w:szCs w:val="24"/>
        </w:rPr>
        <w:t>образования</w:t>
      </w:r>
      <w:r w:rsidR="003B2C3D" w:rsidRPr="002564FA">
        <w:rPr>
          <w:sz w:val="24"/>
          <w:szCs w:val="24"/>
        </w:rPr>
        <w:t xml:space="preserve"> Пионерского сельского</w:t>
      </w:r>
    </w:p>
    <w:p w:rsidR="003B2C3D" w:rsidRPr="002564FA" w:rsidRDefault="003B2C3D" w:rsidP="003B2C3D">
      <w:pPr>
        <w:pStyle w:val="1"/>
        <w:rPr>
          <w:sz w:val="24"/>
          <w:szCs w:val="24"/>
        </w:rPr>
      </w:pPr>
      <w:r w:rsidRPr="002564FA">
        <w:rPr>
          <w:sz w:val="24"/>
          <w:szCs w:val="24"/>
        </w:rPr>
        <w:t>поселения Смоленского района Смоленской области</w:t>
      </w:r>
      <w:proofErr w:type="gramStart"/>
      <w:r w:rsidR="00A517A2" w:rsidRPr="002564FA">
        <w:rPr>
          <w:sz w:val="24"/>
          <w:szCs w:val="24"/>
        </w:rPr>
        <w:t xml:space="preserve"> </w:t>
      </w:r>
      <w:r w:rsidRPr="002564FA">
        <w:rPr>
          <w:sz w:val="24"/>
          <w:szCs w:val="24"/>
        </w:rPr>
        <w:t>,</w:t>
      </w:r>
      <w:proofErr w:type="gramEnd"/>
    </w:p>
    <w:p w:rsidR="00A517A2" w:rsidRPr="002564FA" w:rsidRDefault="00A517A2" w:rsidP="003B2C3D">
      <w:pPr>
        <w:pStyle w:val="1"/>
        <w:rPr>
          <w:sz w:val="24"/>
          <w:szCs w:val="24"/>
        </w:rPr>
      </w:pPr>
      <w:proofErr w:type="gramStart"/>
      <w:r w:rsidRPr="002564FA">
        <w:rPr>
          <w:sz w:val="24"/>
          <w:szCs w:val="24"/>
        </w:rPr>
        <w:t>свободного</w:t>
      </w:r>
      <w:proofErr w:type="gramEnd"/>
      <w:r w:rsidRPr="002564FA">
        <w:rPr>
          <w:sz w:val="24"/>
          <w:szCs w:val="24"/>
        </w:rPr>
        <w:t xml:space="preserve"> от прав третьих лиц</w:t>
      </w:r>
    </w:p>
    <w:p w:rsidR="00A517A2" w:rsidRPr="002564FA" w:rsidRDefault="00A517A2" w:rsidP="003B2C3D">
      <w:pPr>
        <w:pStyle w:val="1"/>
        <w:rPr>
          <w:sz w:val="24"/>
          <w:szCs w:val="24"/>
        </w:rPr>
      </w:pPr>
      <w:r w:rsidRPr="002564FA">
        <w:rPr>
          <w:sz w:val="24"/>
          <w:szCs w:val="24"/>
        </w:rPr>
        <w:t>(за исключением имущественных прав субъектов малого и среднего</w:t>
      </w:r>
      <w:r w:rsidRPr="002564FA">
        <w:rPr>
          <w:sz w:val="24"/>
          <w:szCs w:val="24"/>
        </w:rPr>
        <w:br/>
        <w:t>предпринимательства)</w:t>
      </w:r>
    </w:p>
    <w:p w:rsidR="00A517A2" w:rsidRPr="002564FA" w:rsidRDefault="00A517A2" w:rsidP="003B2C3D">
      <w:pPr>
        <w:pStyle w:val="1"/>
        <w:rPr>
          <w:sz w:val="24"/>
          <w:szCs w:val="24"/>
        </w:rPr>
      </w:pPr>
      <w:r w:rsidRPr="002564FA">
        <w:rPr>
          <w:sz w:val="24"/>
          <w:szCs w:val="24"/>
        </w:rPr>
        <w:br/>
      </w:r>
      <w:r w:rsidR="003B2C3D" w:rsidRPr="002564FA">
        <w:rPr>
          <w:sz w:val="24"/>
          <w:szCs w:val="24"/>
        </w:rPr>
        <w:t xml:space="preserve">   </w:t>
      </w:r>
      <w:r w:rsidRPr="002564FA">
        <w:rPr>
          <w:sz w:val="24"/>
          <w:szCs w:val="24"/>
        </w:rPr>
        <w:t>В целях реализации Федерального закона от 24 июля 2007 г. № 209-ФЗ «О развитии малого и среднего предпринимательства в Российской Федерации»</w:t>
      </w:r>
    </w:p>
    <w:p w:rsidR="00A517A2" w:rsidRPr="002564FA" w:rsidRDefault="00A517A2" w:rsidP="00A517A2">
      <w:pPr>
        <w:pStyle w:val="a3"/>
        <w:jc w:val="both"/>
      </w:pPr>
      <w:r w:rsidRPr="002564FA">
        <w:br/>
        <w:t xml:space="preserve">АДМИНИСТРАЦИЯ    </w:t>
      </w:r>
      <w:r w:rsidR="003B2C3D" w:rsidRPr="002564FA">
        <w:t xml:space="preserve">ПИОНЕРСКОГО СЕЛЬСКОГО ПОСЕНЛЕНИЯ СМОЛЕНСКОГО РАЙОНА </w:t>
      </w:r>
      <w:r w:rsidRPr="002564FA">
        <w:t>СМОЛЕНСКОЙ ОБЛАСТИ ПОСТАНОВЛЯЕТ</w:t>
      </w:r>
      <w:r w:rsidR="003B2C3D" w:rsidRPr="002564FA">
        <w:t>:</w:t>
      </w:r>
      <w:r w:rsidRPr="002564FA">
        <w:br/>
        <w:t>1.     Утвердить прилагаемое Положение о порядке и условиях предоставления в аренду объектов муниципальной собственности муниципального образования</w:t>
      </w:r>
      <w:r w:rsidR="003B2C3D" w:rsidRPr="002564FA">
        <w:t xml:space="preserve"> Пионерского сельского поселения Смоленского района</w:t>
      </w:r>
      <w:r w:rsidRPr="002564FA">
        <w:t xml:space="preserve"> Смоленской области, включенных в перечень муниципального имущества муниципального образования</w:t>
      </w:r>
      <w:r w:rsidR="003B2C3D" w:rsidRPr="002564FA">
        <w:t xml:space="preserve"> Пионерского сельского поселения Смоленского района </w:t>
      </w:r>
      <w:r w:rsidRPr="002564FA">
        <w:t>Смоленской области, свободного от прав третьих лиц (за исключением имущественных прав субъектов малого и среднего предпринимательства).</w:t>
      </w:r>
      <w:r w:rsidRPr="002564FA">
        <w:br/>
        <w:t xml:space="preserve">2.  </w:t>
      </w:r>
      <w:proofErr w:type="gramStart"/>
      <w:r w:rsidRPr="002564FA">
        <w:t>Контроль за</w:t>
      </w:r>
      <w:proofErr w:type="gramEnd"/>
      <w:r w:rsidRPr="002564FA">
        <w:t xml:space="preserve"> исполнением настоящего постановления </w:t>
      </w:r>
      <w:r w:rsidR="002564FA" w:rsidRPr="002564FA">
        <w:t xml:space="preserve"> оставляю за собой.</w:t>
      </w:r>
    </w:p>
    <w:p w:rsidR="002564FA" w:rsidRPr="002564FA" w:rsidRDefault="00A517A2" w:rsidP="002564FA">
      <w:pPr>
        <w:pStyle w:val="a4"/>
        <w:rPr>
          <w:rFonts w:ascii="Times New Roman" w:hAnsi="Times New Roman" w:cs="Times New Roman"/>
          <w:sz w:val="24"/>
          <w:szCs w:val="24"/>
        </w:rPr>
      </w:pPr>
      <w:r w:rsidRPr="002564FA">
        <w:rPr>
          <w:rFonts w:ascii="Times New Roman" w:hAnsi="Times New Roman" w:cs="Times New Roman"/>
          <w:sz w:val="24"/>
          <w:szCs w:val="24"/>
        </w:rPr>
        <w:t>Глава муниципального образования                                </w:t>
      </w:r>
      <w:r w:rsidRPr="002564FA">
        <w:rPr>
          <w:rFonts w:ascii="Times New Roman" w:hAnsi="Times New Roman" w:cs="Times New Roman"/>
          <w:sz w:val="24"/>
          <w:szCs w:val="24"/>
        </w:rPr>
        <w:br/>
      </w:r>
      <w:r w:rsidR="002564FA" w:rsidRPr="002564FA">
        <w:rPr>
          <w:rFonts w:ascii="Times New Roman" w:hAnsi="Times New Roman" w:cs="Times New Roman"/>
          <w:sz w:val="24"/>
          <w:szCs w:val="24"/>
        </w:rPr>
        <w:t>Пионерского сельского поселения</w:t>
      </w:r>
    </w:p>
    <w:p w:rsidR="002564FA" w:rsidRPr="00CC5211" w:rsidRDefault="002564FA" w:rsidP="002564FA">
      <w:pPr>
        <w:pStyle w:val="a4"/>
        <w:rPr>
          <w:rFonts w:ascii="Times New Roman" w:hAnsi="Times New Roman" w:cs="Times New Roman"/>
          <w:b/>
          <w:sz w:val="24"/>
          <w:szCs w:val="24"/>
        </w:rPr>
      </w:pPr>
      <w:r w:rsidRPr="002564FA">
        <w:rPr>
          <w:rFonts w:ascii="Times New Roman" w:hAnsi="Times New Roman" w:cs="Times New Roman"/>
          <w:sz w:val="24"/>
          <w:szCs w:val="24"/>
        </w:rPr>
        <w:t xml:space="preserve">Смоленского района Смоленской области                      </w:t>
      </w:r>
      <w:proofErr w:type="spellStart"/>
      <w:r w:rsidRPr="00CC5211">
        <w:rPr>
          <w:rFonts w:ascii="Times New Roman" w:hAnsi="Times New Roman" w:cs="Times New Roman"/>
          <w:b/>
          <w:sz w:val="24"/>
          <w:szCs w:val="24"/>
        </w:rPr>
        <w:t>А.П.Кутузов</w:t>
      </w:r>
      <w:proofErr w:type="spellEnd"/>
    </w:p>
    <w:p w:rsidR="00A517A2" w:rsidRPr="002564FA" w:rsidRDefault="00A517A2" w:rsidP="00A517A2">
      <w:pPr>
        <w:pStyle w:val="a3"/>
      </w:pPr>
      <w:r w:rsidRPr="002564FA">
        <w:t> </w:t>
      </w:r>
    </w:p>
    <w:p w:rsidR="002564FA" w:rsidRDefault="002564FA" w:rsidP="00A517A2">
      <w:pPr>
        <w:pStyle w:val="a3"/>
        <w:jc w:val="right"/>
      </w:pPr>
    </w:p>
    <w:p w:rsidR="002564FA" w:rsidRDefault="002564FA" w:rsidP="00A517A2">
      <w:pPr>
        <w:pStyle w:val="a3"/>
        <w:jc w:val="right"/>
      </w:pPr>
    </w:p>
    <w:p w:rsidR="002564FA" w:rsidRPr="00CC5211" w:rsidRDefault="002564FA" w:rsidP="00CC5211">
      <w:pPr>
        <w:pStyle w:val="a4"/>
        <w:jc w:val="right"/>
        <w:rPr>
          <w:rFonts w:ascii="Times New Roman" w:hAnsi="Times New Roman" w:cs="Times New Roman"/>
        </w:rPr>
      </w:pPr>
      <w:r w:rsidRPr="00CC5211">
        <w:rPr>
          <w:rFonts w:ascii="Times New Roman" w:hAnsi="Times New Roman" w:cs="Times New Roman"/>
        </w:rPr>
        <w:lastRenderedPageBreak/>
        <w:t>У</w:t>
      </w:r>
      <w:r w:rsidR="00A517A2" w:rsidRPr="00CC5211">
        <w:rPr>
          <w:rFonts w:ascii="Times New Roman" w:hAnsi="Times New Roman" w:cs="Times New Roman"/>
        </w:rPr>
        <w:t xml:space="preserve">тверждено </w:t>
      </w:r>
    </w:p>
    <w:p w:rsidR="00A517A2" w:rsidRPr="00CC5211" w:rsidRDefault="00A517A2" w:rsidP="00CC5211">
      <w:pPr>
        <w:pStyle w:val="a4"/>
        <w:jc w:val="right"/>
        <w:rPr>
          <w:rFonts w:ascii="Times New Roman" w:hAnsi="Times New Roman" w:cs="Times New Roman"/>
        </w:rPr>
      </w:pPr>
      <w:r w:rsidRPr="00CC5211">
        <w:rPr>
          <w:rFonts w:ascii="Times New Roman" w:hAnsi="Times New Roman" w:cs="Times New Roman"/>
        </w:rPr>
        <w:t>постановлением Администраци</w:t>
      </w:r>
      <w:r w:rsidR="002564FA" w:rsidRPr="00CC5211">
        <w:rPr>
          <w:rFonts w:ascii="Times New Roman" w:hAnsi="Times New Roman" w:cs="Times New Roman"/>
        </w:rPr>
        <w:t>и</w:t>
      </w:r>
      <w:r w:rsidRPr="00CC5211">
        <w:rPr>
          <w:rFonts w:ascii="Times New Roman" w:hAnsi="Times New Roman" w:cs="Times New Roman"/>
        </w:rPr>
        <w:br/>
      </w:r>
      <w:r w:rsidR="002564FA" w:rsidRPr="00CC5211">
        <w:rPr>
          <w:rFonts w:ascii="Times New Roman" w:hAnsi="Times New Roman" w:cs="Times New Roman"/>
        </w:rPr>
        <w:t xml:space="preserve">Пионерского сельского поселения </w:t>
      </w:r>
      <w:r w:rsidRPr="00CC5211">
        <w:rPr>
          <w:rFonts w:ascii="Times New Roman" w:hAnsi="Times New Roman" w:cs="Times New Roman"/>
        </w:rPr>
        <w:br/>
      </w:r>
      <w:r w:rsidR="002564FA" w:rsidRPr="00CC5211">
        <w:rPr>
          <w:rFonts w:ascii="Times New Roman" w:hAnsi="Times New Roman" w:cs="Times New Roman"/>
        </w:rPr>
        <w:t>Смоленского</w:t>
      </w:r>
      <w:r w:rsidRPr="00CC5211">
        <w:rPr>
          <w:rFonts w:ascii="Times New Roman" w:hAnsi="Times New Roman" w:cs="Times New Roman"/>
        </w:rPr>
        <w:t xml:space="preserve"> район</w:t>
      </w:r>
      <w:r w:rsidR="002564FA" w:rsidRPr="00CC5211">
        <w:rPr>
          <w:rFonts w:ascii="Times New Roman" w:hAnsi="Times New Roman" w:cs="Times New Roman"/>
        </w:rPr>
        <w:t xml:space="preserve">а </w:t>
      </w:r>
      <w:r w:rsidRPr="00CC5211">
        <w:rPr>
          <w:rFonts w:ascii="Times New Roman" w:hAnsi="Times New Roman" w:cs="Times New Roman"/>
        </w:rPr>
        <w:t>Смоленской области</w:t>
      </w:r>
      <w:r w:rsidRPr="00CC5211">
        <w:rPr>
          <w:rFonts w:ascii="Times New Roman" w:hAnsi="Times New Roman" w:cs="Times New Roman"/>
        </w:rPr>
        <w:br/>
        <w:t xml:space="preserve">от </w:t>
      </w:r>
      <w:r w:rsidR="002564FA" w:rsidRPr="00CC5211">
        <w:rPr>
          <w:rFonts w:ascii="Times New Roman" w:hAnsi="Times New Roman" w:cs="Times New Roman"/>
        </w:rPr>
        <w:t>17.08.2018</w:t>
      </w:r>
      <w:r w:rsidRPr="00CC5211">
        <w:rPr>
          <w:rFonts w:ascii="Times New Roman" w:hAnsi="Times New Roman" w:cs="Times New Roman"/>
        </w:rPr>
        <w:t xml:space="preserve"> №</w:t>
      </w:r>
      <w:r w:rsidR="002564FA" w:rsidRPr="00CC5211">
        <w:rPr>
          <w:rFonts w:ascii="Times New Roman" w:hAnsi="Times New Roman" w:cs="Times New Roman"/>
        </w:rPr>
        <w:t xml:space="preserve"> 31</w:t>
      </w:r>
    </w:p>
    <w:p w:rsidR="00A517A2" w:rsidRDefault="00A517A2" w:rsidP="008D117D">
      <w:pPr>
        <w:pStyle w:val="a3"/>
        <w:jc w:val="center"/>
      </w:pPr>
      <w:r w:rsidRPr="00CC5211">
        <w:br/>
      </w:r>
      <w:r>
        <w:t>ПОЛОЖЕНИЕ О ПОРЯДКЕ И УСЛОВИЯХ ПРЕДОСТАВЛЕНИЯ В АРЕНДУ</w:t>
      </w:r>
      <w:r>
        <w:br/>
      </w:r>
      <w:proofErr w:type="gramStart"/>
      <w:r>
        <w:t>ОБЪЕКТОВ МУНИЦИПАЛЬНОЙ СОБСТВЕННОСТИ МУНИЦИПАЛЬНОГО</w:t>
      </w:r>
      <w:r>
        <w:br/>
        <w:t xml:space="preserve">ОБРАЗОВАНИЯ </w:t>
      </w:r>
      <w:r w:rsidR="002564FA">
        <w:t xml:space="preserve">ПИОНЕРСКОГО СЕЛЬСКОГО ПОСЕЛЕНИЯ </w:t>
      </w:r>
      <w:r>
        <w:t>СМОЛЕНСК</w:t>
      </w:r>
      <w:r w:rsidR="002564FA">
        <w:t>ОГО</w:t>
      </w:r>
      <w:r>
        <w:t xml:space="preserve"> РАЙОН</w:t>
      </w:r>
      <w:r w:rsidR="002564FA">
        <w:t>А</w:t>
      </w:r>
      <w:r>
        <w:t xml:space="preserve"> СМОЛЕНСКОЙ</w:t>
      </w:r>
      <w:proofErr w:type="gramEnd"/>
      <w:r>
        <w:t xml:space="preserve"> ОБЛАСТИ,</w:t>
      </w:r>
      <w:r w:rsidR="008D117D">
        <w:t xml:space="preserve"> </w:t>
      </w:r>
      <w:r>
        <w:t>ВКЛЮЧЕННЫХ В ПЕРЕЧЕНЬ МУНИЦИПАЛЬНОГО ИМУЩЕСТВА</w:t>
      </w:r>
      <w:r w:rsidR="008D117D">
        <w:t xml:space="preserve"> </w:t>
      </w:r>
      <w:r>
        <w:t xml:space="preserve">МУНИЦИПАЛЬНОГО ОБРАЗОВАНИЯ </w:t>
      </w:r>
      <w:r w:rsidR="002564FA">
        <w:t xml:space="preserve">ПИОНЕРСКОГО СЕЛЬСКОГО ПОСЕЛЕНИЯ СМОЛЕНСКОГО РАЙОНА </w:t>
      </w:r>
      <w:r>
        <w:br/>
        <w:t>СМОЛЕНСКОЙ ОБЛАСТИ, СВОБОДНОГО ОТ ПРАВ ТРЕТЬИХ ЛИЦ (ЗА</w:t>
      </w:r>
      <w:r>
        <w:br/>
        <w:t>ИСКЛЮЧЕНИЕМ ИМУЩЕСТВЕННЫХ ПРАВ СУБЪЕКТОВ МАЛОГО И</w:t>
      </w:r>
      <w:r>
        <w:br/>
        <w:t>СРЕДНЕГО ПРЕДПРИНИМАТЕЛЬСТВА)</w:t>
      </w:r>
    </w:p>
    <w:p w:rsidR="008D117D" w:rsidRPr="008D117D" w:rsidRDefault="00A517A2" w:rsidP="008D117D">
      <w:pPr>
        <w:pStyle w:val="a3"/>
        <w:jc w:val="center"/>
        <w:rPr>
          <w:b/>
        </w:rPr>
      </w:pPr>
      <w:r>
        <w:br/>
      </w:r>
      <w:r w:rsidRPr="008D117D">
        <w:rPr>
          <w:b/>
        </w:rPr>
        <w:t>1. ОБЩИЕ ПОЛОЖЕНИЯ.</w:t>
      </w:r>
    </w:p>
    <w:p w:rsidR="00CC5211" w:rsidRDefault="00A517A2" w:rsidP="00CC5211">
      <w:pPr>
        <w:pStyle w:val="a3"/>
        <w:jc w:val="both"/>
      </w:pPr>
      <w:r>
        <w:br/>
        <w:t xml:space="preserve">1.1.  </w:t>
      </w:r>
      <w:proofErr w:type="gramStart"/>
      <w:r>
        <w:t>Настоящим Положением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Федеральным законом от 26 июля 2006 г, № 135-ФЗ «О защите конкуренции», 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w:t>
      </w:r>
      <w:proofErr w:type="gramEnd"/>
      <w:r>
        <w:t xml:space="preserve"> </w:t>
      </w:r>
      <w:proofErr w:type="gramStart"/>
      <w:r>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устанавливаются правила предоставления в аренд)' объектов муниципальной собственности муниципального образования </w:t>
      </w:r>
      <w:r w:rsidR="008D117D">
        <w:t>Пионерского сельского поселения Смоленского района</w:t>
      </w:r>
      <w:r>
        <w:t xml:space="preserve"> Смоленской области, включенных в перечень муниципального имущества муниципального образования</w:t>
      </w:r>
      <w:r w:rsidR="008D117D" w:rsidRPr="008D117D">
        <w:t xml:space="preserve"> </w:t>
      </w:r>
      <w:r w:rsidR="008D117D">
        <w:t>Пионерского сельского поселения Смоленского района</w:t>
      </w:r>
      <w:r>
        <w:t xml:space="preserve"> Смоленской области, свободного от прав третьих лиц (за исключением имущественных прав субъектов малого и среднего</w:t>
      </w:r>
      <w:proofErr w:type="gramEnd"/>
      <w:r>
        <w:t xml:space="preserve"> предпринимательства) (далее соответственно - объекты, перечень), а также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br/>
        <w:t>1.2.  Объекты предоставляются в аренду исключительно юридическим и физическим лицам, относящимся в соответствии с Федеральным законом от 24 июля 2007 г. № 209-ФЗ «О 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br/>
        <w:t>1.3.  Заключение договоров аренды объектов (далее также - договоры аренды) осуществляется по результатам торгов на право заключения договоров аренды.</w:t>
      </w:r>
      <w:r>
        <w:br/>
        <w:t>Участниками торгов на право заключения договоров аренды объектов могут быть исключительно юридические и физические лица</w:t>
      </w:r>
      <w:proofErr w:type="gramStart"/>
      <w:r>
        <w:t>.</w:t>
      </w:r>
      <w:proofErr w:type="gramEnd"/>
      <w:r>
        <w:t xml:space="preserve"> </w:t>
      </w:r>
      <w:proofErr w:type="gramStart"/>
      <w:r>
        <w:t>о</w:t>
      </w:r>
      <w:proofErr w:type="gramEnd"/>
      <w:r>
        <w:t>тносящиеся соответствии  с  Федеральным законом  от 24  июля 2007 г № 209 - ФЗ "О развитии малого и среднего предпринимательства в Российской Федерации»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r>
        <w:br/>
        <w:t xml:space="preserve">1.4.  Объекты предоставляются в аренду на срок не менее чем 5 лет, срок договора может быть уменьшен на основании поданного до заключения такого договора заявления лица, </w:t>
      </w:r>
      <w:r>
        <w:lastRenderedPageBreak/>
        <w:t>приобретающего права владения и (или) пользования.</w:t>
      </w:r>
      <w:r>
        <w:br/>
        <w:t xml:space="preserve">1.5.  </w:t>
      </w:r>
      <w:proofErr w:type="gramStart"/>
      <w:r>
        <w:t xml:space="preserve">Администрация  </w:t>
      </w:r>
      <w:r w:rsidR="008D117D">
        <w:t>Пионерского сельского поселения Смоленского района</w:t>
      </w:r>
      <w:r>
        <w:t xml:space="preserve"> Смоленской области от имени собственника имущества - </w:t>
      </w:r>
      <w:r w:rsidR="008D117D">
        <w:t>Администрации</w:t>
      </w:r>
      <w:r>
        <w:t xml:space="preserve"> </w:t>
      </w:r>
      <w:r w:rsidR="008D117D">
        <w:t xml:space="preserve">Пионерского сельского поселения Смоленского района </w:t>
      </w:r>
      <w:r>
        <w:t xml:space="preserve"> Смоленской области, принимает решение о предоставлении в аренду объекта недвижимого имущества общей площадью свыше 100 квадратных метров и объекта движимого имущества балансовой стоимостью по состоянию на последнюю отчетную дату, предшествующую дате принятия решения, свыше 500000 рублей, которое оформляется распоряжением Администрации </w:t>
      </w:r>
      <w:r w:rsidR="008D117D">
        <w:t>Пионерского сельского</w:t>
      </w:r>
      <w:proofErr w:type="gramEnd"/>
      <w:r w:rsidR="008D117D">
        <w:t xml:space="preserve"> поселения Смоленского района Смоленской области</w:t>
      </w:r>
      <w:r>
        <w:t>.</w:t>
      </w:r>
      <w:r>
        <w:br/>
      </w:r>
      <w:r w:rsidR="00E706F2">
        <w:t xml:space="preserve"> </w:t>
      </w:r>
      <w:r>
        <w:t xml:space="preserve">1.6.  Арендодателем объектов выступает </w:t>
      </w:r>
      <w:r w:rsidR="00E706F2">
        <w:t>Администрация поселения</w:t>
      </w:r>
      <w:r>
        <w:t>.</w:t>
      </w:r>
      <w:r>
        <w:br/>
        <w:t>1.7.    Арендаторами выступают юридические и физические лица, относящиеся в соответствии с Федеральным законом от 24 июля 2007 г. № 209-ФЗ «О развитии малого и среднего предпринимательства в Российской Федерации» к субъектам малого и среднего предпринимательства и организации, образующие инфраструктуру поддержки субъектов малого и среднего предпринимательства.</w:t>
      </w:r>
    </w:p>
    <w:p w:rsidR="00CC5211" w:rsidRDefault="00A517A2" w:rsidP="00CC5211">
      <w:pPr>
        <w:pStyle w:val="a3"/>
        <w:jc w:val="center"/>
        <w:rPr>
          <w:b/>
        </w:rPr>
      </w:pPr>
      <w:r>
        <w:br/>
      </w:r>
      <w:r w:rsidRPr="00CC5211">
        <w:rPr>
          <w:b/>
        </w:rPr>
        <w:t>2. ОФОРМЛЕНИЕ РЕШЕНИЯ О ПРЕДОСТАВЛЕНИИ В АРЕНДУ</w:t>
      </w:r>
      <w:r w:rsidRPr="00CC5211">
        <w:rPr>
          <w:b/>
        </w:rPr>
        <w:br/>
        <w:t>ОБЪЕКТА.</w:t>
      </w:r>
    </w:p>
    <w:p w:rsidR="00CC5211" w:rsidRDefault="00A517A2" w:rsidP="00CC5211">
      <w:pPr>
        <w:pStyle w:val="a3"/>
        <w:jc w:val="both"/>
      </w:pPr>
      <w:r w:rsidRPr="00CC5211">
        <w:rPr>
          <w:b/>
        </w:rPr>
        <w:br/>
      </w:r>
      <w:r>
        <w:t>2.1.   Для предоставления в аренду объекта заинтересованное лиц</w:t>
      </w:r>
      <w:r w:rsidR="00E706F2">
        <w:t>о</w:t>
      </w:r>
      <w:r>
        <w:t xml:space="preserve"> представляет в </w:t>
      </w:r>
      <w:r w:rsidR="00E706F2">
        <w:t>администрацию сельского поселения</w:t>
      </w:r>
      <w:r>
        <w:t xml:space="preserve"> письменное обращение (далее -обращение).</w:t>
      </w:r>
      <w:r>
        <w:br/>
        <w:t>В обращении должны быть указаны данные об объекте, содержащиеся в утвержденном перечне.</w:t>
      </w:r>
      <w:r>
        <w:br/>
        <w:t xml:space="preserve">2.2.    </w:t>
      </w:r>
      <w:proofErr w:type="gramStart"/>
      <w:r>
        <w:t xml:space="preserve">В случае если указанный в обращении объект свободен от имущественных прав субъектов малого и среднего предпринимательства уполномоченным органом в течение 20 рабочих дней после получение обращения  подготавливается  и  вносится  в  установленном  порядке  проект постановления Администрации </w:t>
      </w:r>
      <w:r w:rsidR="00CC5211">
        <w:t>Пионерского сельского поселения Смоленского района</w:t>
      </w:r>
      <w:r>
        <w:t xml:space="preserve"> Смоленской области о проведении торгов на право заключения договора аренды объекта, либо издается распоряжение  о проведении торгов на право заключения</w:t>
      </w:r>
      <w:proofErr w:type="gramEnd"/>
      <w:r>
        <w:t xml:space="preserve"> договора аренды объекта.</w:t>
      </w:r>
      <w:r>
        <w:br/>
        <w:t xml:space="preserve">2.3. </w:t>
      </w:r>
      <w:proofErr w:type="gramStart"/>
      <w:r>
        <w:t>В случае предоставления в соответствии с законодательством Российской Федерации в аренду объекта без проведения торгов к заявлению заинтересованного лица должны быть приложены:</w:t>
      </w:r>
      <w:r>
        <w:br/>
        <w:t>а) для юридических лиц:</w:t>
      </w:r>
      <w:r>
        <w:b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w:t>
      </w:r>
      <w:r>
        <w:br/>
        <w:t>-  подлинник и копия документа, подтверждающего полномочия лица, заключающего договор аренды от имени юридического лица;</w:t>
      </w:r>
      <w:proofErr w:type="gramEnd"/>
      <w:r>
        <w:br/>
        <w:t>-    справка о составе участников и доле их участия в уставном (складочном) капитале (паевом фонде) юридического лица, подписанная руководителем юридического лица;</w:t>
      </w:r>
      <w:r>
        <w:br/>
        <w:t>-   справка о средней численности работников за предшествующий календарный год, подписанная руководителем юридического лица;</w:t>
      </w:r>
      <w:r>
        <w:br/>
        <w:t>-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главным бухгалтером юридического лица;</w:t>
      </w:r>
      <w:r>
        <w:br/>
        <w:t>б) для индивидуальных предпринимателей:</w:t>
      </w:r>
      <w:r>
        <w:br/>
        <w:t>-   справка о средней численности работников за предшествующий календарный год, подписанная индивидуальным предпринимателем;</w:t>
      </w:r>
      <w:r>
        <w:br/>
      </w:r>
      <w:r>
        <w:lastRenderedPageBreak/>
        <w:t>-    справка о выручке от реализации товаров (работ, услуг) за предшествующий календарный год, подписанная индивидуальным предпринимателем.</w:t>
      </w:r>
      <w:r>
        <w:br/>
      </w:r>
      <w:proofErr w:type="gramStart"/>
      <w: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r>
        <w:br/>
        <w:t>а) для юридических лиц;</w:t>
      </w:r>
      <w:r>
        <w:br/>
        <w:t>- выписки из Единого государственного реестра юридических лиц;</w:t>
      </w:r>
      <w:r>
        <w:br/>
        <w:t>-  документов, подтверждающих факт внесения записи о юридическом лице в Единый государственный реестр юридических лиц;</w:t>
      </w:r>
      <w:r>
        <w:br/>
        <w:t>б) для индивидуальных предпринимателей:</w:t>
      </w:r>
      <w:r>
        <w:br/>
        <w:t>-    выписки из Единого государственного реестра индивидуальных предпринимателей;</w:t>
      </w:r>
      <w:proofErr w:type="gramEnd"/>
      <w:r>
        <w:br/>
        <w:t>-   свидетельства о постановке на учет физического лица в налоговом органе;</w:t>
      </w:r>
      <w:r>
        <w:br/>
        <w:t>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r>
        <w:br/>
      </w:r>
      <w:proofErr w:type="gramStart"/>
      <w:r>
        <w:t>Уполномоченный орган в течение 20 рабочих дней после получения обращения:</w:t>
      </w:r>
      <w:r>
        <w:br/>
        <w:t>-     подготавливает и вносит в установленном порядке проект распоряжения Администрации муниципального образования «Смоленский район» Смоленской области о предоставлении в аренду объекта, либо издает распоряжение уполномоченного органа о предоставлении в аренду объекта;</w:t>
      </w:r>
      <w:r>
        <w:br/>
        <w:t>-  извещает заинтересованное лицо об отказе в предоставлении в аренду объекта.</w:t>
      </w:r>
      <w:r>
        <w:br/>
        <w:t>2.4.</w:t>
      </w:r>
      <w:proofErr w:type="gramEnd"/>
      <w:r>
        <w:t xml:space="preserve"> </w:t>
      </w:r>
      <w:r w:rsidR="00CC5211">
        <w:t>Администрация сельского поселения</w:t>
      </w:r>
      <w:r>
        <w:t xml:space="preserve"> направляет заинтересованному лицу мотивированный отказ в предоставлении в аренду объекта в случаях:</w:t>
      </w:r>
      <w:r>
        <w:br/>
        <w:t>-  непредставления либо представления не в полном объеме документов, указанных в пункте</w:t>
      </w:r>
      <w:r w:rsidR="00CC5211">
        <w:t xml:space="preserve"> </w:t>
      </w:r>
      <w:r>
        <w:t>2.3.</w:t>
      </w:r>
      <w:r w:rsidR="00CC5211">
        <w:t xml:space="preserve"> </w:t>
      </w:r>
      <w:r>
        <w:t>настоящего Положения;</w:t>
      </w:r>
      <w:r>
        <w:br/>
        <w:t>- принятия решения об исключении объекта из перечня;</w:t>
      </w:r>
      <w:r>
        <w:br/>
        <w:t>-    неисполнения заинтересованным лицом обязательств по ранее заключенному договору аренды, установленного судебными актами.</w:t>
      </w:r>
      <w:r>
        <w:br/>
      </w:r>
    </w:p>
    <w:p w:rsidR="00CC5211" w:rsidRPr="00CC5211" w:rsidRDefault="00A517A2" w:rsidP="00CC5211">
      <w:pPr>
        <w:pStyle w:val="a3"/>
        <w:jc w:val="center"/>
        <w:rPr>
          <w:b/>
        </w:rPr>
      </w:pPr>
      <w:r w:rsidRPr="00CC5211">
        <w:rPr>
          <w:b/>
        </w:rPr>
        <w:t>3. ДОГОВОР АРЕНДЫ ОБЪЕКТА.</w:t>
      </w:r>
    </w:p>
    <w:p w:rsidR="00A517A2" w:rsidRDefault="00A517A2" w:rsidP="00CC5211">
      <w:pPr>
        <w:pStyle w:val="a3"/>
        <w:jc w:val="both"/>
      </w:pPr>
      <w:r>
        <w:br/>
        <w:t>3.1.    Заключение договоров аренды объектов осуществляется по результатам торгов на право заключения договоров аренды.</w:t>
      </w:r>
      <w:r>
        <w:br/>
        <w:t>3.2.   По истечении срока договора аренды, указанного в пункте 1.4. настоящего Положения,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r>
        <w:br/>
      </w:r>
      <w:proofErr w:type="gramStart"/>
      <w:r>
        <w:t>1) </w:t>
      </w:r>
      <w:proofErr w:type="gramEnd"/>
      <w:r>
        <w:t>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r>
        <w:b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r>
        <w:br/>
        <w:t>3.3.  Арендодатель не вправе отказать арендатору в заключении на новый срок договора аренды в порядке и на условиях, которые указаны в пункте 3.2. настоящего положения, за исключением следующих случаев:</w:t>
      </w:r>
      <w:r>
        <w:br/>
        <w:t>1)  принятие в установленном порядке решения, предусматривающего иной порядок распоряжения таким имуществом;</w:t>
      </w:r>
      <w:r>
        <w:br/>
        <w:t xml:space="preserve">2)   наличие у арендатора задолженности по арендной плате за такое имущество, </w:t>
      </w:r>
      <w:r>
        <w:lastRenderedPageBreak/>
        <w:t>начисленным неустойкам (штрафам, пеням) в размере</w:t>
      </w:r>
      <w:proofErr w:type="gramStart"/>
      <w:r>
        <w:t>.</w:t>
      </w:r>
      <w:proofErr w:type="gramEnd"/>
      <w:r>
        <w:t xml:space="preserve"> </w:t>
      </w:r>
      <w:proofErr w:type="gramStart"/>
      <w:r>
        <w:t>п</w:t>
      </w:r>
      <w:proofErr w:type="gramEnd"/>
      <w:r>
        <w:t>ревышающем размер арендной платы за более чем один период платежа, установленный договором аренды.</w:t>
      </w:r>
      <w:r>
        <w:br/>
        <w:t>3.4.    Договор аренды муниципального имущества, продленный на основании пункта 3.2. настоящего положения, может быть продлен по тем же основаниям неограниченное количество раз при условии соблюдения требований, установленных указанным пунктом. Поскольку пунктом 3.3 настоящего положения предусмотрена возможность отказа арендатору в перезаключении договора аренды на новый срок в связи с принятием е установленном порядке решения, предусматривающего иной порядок распоряжения таким имуществом, получение согласия собственника имущества является обязательным.</w:t>
      </w:r>
      <w:r>
        <w:br/>
        <w:t>Договоры    на    эксплуатационные,    коммунальные    и    необходимые арендатору административно-хозяйственные услуги заключаются арендатором с организациями, предоставляющими указанные услуги.</w:t>
      </w:r>
      <w:r>
        <w:br/>
        <w:t>3.2.  Сдача объекта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r>
        <w:br/>
        <w:t>3.3.    По объектам, являющимся объектами культурного наследия (памятниками ис</w:t>
      </w:r>
      <w:r w:rsidR="000D0A23">
        <w:t>т</w:t>
      </w:r>
      <w:bookmarkStart w:id="0" w:name="_GoBack"/>
      <w:bookmarkEnd w:id="0"/>
      <w:r>
        <w:t>ории и культуры), договоры аренды заключаются в соответствии с настоящим Положением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r>
        <w:br/>
        <w:t>3.4.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r>
        <w:br/>
        <w:t>4. Арендная плата</w:t>
      </w:r>
      <w:r>
        <w:br/>
        <w:t>4.1.  Годовая арендная плата за пользование объектом рассчитывается индивидуально для каждого объекта.</w:t>
      </w:r>
      <w:r>
        <w:br/>
        <w:t>4.2.  Оценка рыночной величины годовой арендной платы за пользование объектом осуществляется в соответствии с Федеральным законом от 29 июля 1998 г.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 имущества.</w:t>
      </w:r>
      <w:r>
        <w:br/>
        <w:t>4.3.  Арендная плата подлежит перечислению арендатором за каждый календарный месяц не позднее 10-го числа месяца, за который производится оплата.</w:t>
      </w:r>
      <w:r>
        <w:br/>
        <w:t>4.4.     Для субъектов малого и среднего предпринимательства,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льгота в качестве понижающего коэффициента.</w:t>
      </w:r>
      <w:r>
        <w:br/>
        <w:t>4.5.  Начальная цена торгов на право заключения договора аренды равна рыночной величине годовой арендной платы за пользование объектом.</w:t>
      </w:r>
      <w:r>
        <w:br/>
        <w:t>Величина годовой арендной платы за пользование объектом (А) определяется последующей формуле:</w:t>
      </w:r>
      <w:r>
        <w:br/>
        <w:t xml:space="preserve">А = (Ад + </w:t>
      </w:r>
      <w:proofErr w:type="spellStart"/>
      <w:proofErr w:type="gramStart"/>
      <w:r>
        <w:t>Соц</w:t>
      </w:r>
      <w:proofErr w:type="spellEnd"/>
      <w:proofErr w:type="gramEnd"/>
      <w:r>
        <w:t xml:space="preserve">) х </w:t>
      </w:r>
      <w:proofErr w:type="spellStart"/>
      <w:r>
        <w:t>Кп</w:t>
      </w:r>
      <w:proofErr w:type="spellEnd"/>
      <w:r>
        <w:t>, где:</w:t>
      </w:r>
      <w:r>
        <w:br/>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r>
        <w:br/>
      </w:r>
      <w:proofErr w:type="spellStart"/>
      <w:proofErr w:type="gramStart"/>
      <w:r>
        <w:t>Соц</w:t>
      </w:r>
      <w:proofErr w:type="spellEnd"/>
      <w:proofErr w:type="gramEnd"/>
      <w:r>
        <w:t xml:space="preserve"> - величина размера возмещаемых арендатором затрат, произведенных при оценке рыночной величины годовой арендной платы за пользование объектом;</w:t>
      </w:r>
      <w:r>
        <w:br/>
      </w:r>
      <w:proofErr w:type="spellStart"/>
      <w:r>
        <w:t>Кп</w:t>
      </w:r>
      <w:proofErr w:type="spellEnd"/>
      <w:r>
        <w:t xml:space="preserve"> - понижающий коэффициент.</w:t>
      </w:r>
      <w:r>
        <w:br/>
      </w:r>
      <w:r>
        <w:br/>
        <w:t>Понижающий коэффициент устанавливается равным 0,8 для субъектов малого и среднего предпринимательства, осуществляющих в соответствии с</w:t>
      </w:r>
      <w:r>
        <w:br/>
        <w:t>Общероссийским классификатором видов экономической деятельности (</w:t>
      </w:r>
      <w:proofErr w:type="spellStart"/>
      <w:r>
        <w:t>Of</w:t>
      </w:r>
      <w:proofErr w:type="spellEnd"/>
      <w:r>
        <w:t xml:space="preserve"> 029-2001) </w:t>
      </w:r>
      <w:r>
        <w:lastRenderedPageBreak/>
        <w:t>социально значимые виды деятельности по следующим разделам:</w:t>
      </w:r>
      <w:r>
        <w:br/>
        <w:t>- раздел D. Обрабатывающие производства;</w:t>
      </w:r>
      <w:r>
        <w:br/>
        <w:t>- раздел F. Строительство;</w:t>
      </w:r>
      <w:r>
        <w:br/>
        <w:t>-  раздел А. Сельское хозяйство, охота и лесное хозяйство (подклассы 01.1 -01.4 подраздела 01);</w:t>
      </w:r>
      <w:r>
        <w:br/>
        <w:t>-  раздел G. Оптовая и розничная торговля; ремонт автотранспортных средств, мотоциклов, бытовых изделий и предметов личного пользования (подкласс 52.7 подраздела 52).</w:t>
      </w:r>
      <w:r>
        <w:br/>
        <w:t>Понижающий коэффициент применяется в случаях, если;</w:t>
      </w:r>
      <w:r>
        <w:br/>
        <w:t>-   доходы от основного вида деятельности составляют не менее 70 процентов доходов от предпринимательской деятельности;</w:t>
      </w:r>
      <w:r>
        <w:br/>
        <w:t>-  сохранена или увеличена численность рабочих мест в течение года, предшествующего году заключения договора аренды.</w:t>
      </w:r>
      <w:r>
        <w:br/>
        <w:t>Величина годовой арендной платы за пользование объектом по договорам аренды после первого года пользования объектом (</w:t>
      </w:r>
      <w:proofErr w:type="spellStart"/>
      <w:r>
        <w:t>Апл</w:t>
      </w:r>
      <w:proofErr w:type="spellEnd"/>
      <w:r>
        <w:t>) определяется по следующей формуле:</w:t>
      </w:r>
      <w:r>
        <w:br/>
      </w:r>
      <w:proofErr w:type="spellStart"/>
      <w:r>
        <w:t>Апл</w:t>
      </w:r>
      <w:proofErr w:type="spellEnd"/>
      <w:r>
        <w:t xml:space="preserve"> = Ап + </w:t>
      </w:r>
      <w:proofErr w:type="spellStart"/>
      <w:r>
        <w:t>Ииф</w:t>
      </w:r>
      <w:proofErr w:type="spellEnd"/>
      <w:r>
        <w:t>, где:</w:t>
      </w:r>
      <w:r>
        <w:br/>
        <w:t>Ап - величина годовой арендной платы за пользование соответствующим объектом, установленная в договоре аренды;</w:t>
      </w:r>
      <w:r>
        <w:br/>
        <w:t>Инф - доля величины годовой арендной платы за пользование объектом (в процентах), соответствующая уровню инфляции, установленному федеральным законом о федеральном бюджете на очередной финансовый год.</w:t>
      </w:r>
    </w:p>
    <w:p w:rsidR="00A517A2" w:rsidRDefault="00A517A2" w:rsidP="00CC5211">
      <w:pPr>
        <w:pStyle w:val="a3"/>
        <w:jc w:val="both"/>
      </w:pPr>
      <w:r>
        <w:t> </w:t>
      </w:r>
    </w:p>
    <w:p w:rsidR="00DE469D" w:rsidRDefault="00DE469D" w:rsidP="00CC5211">
      <w:pPr>
        <w:jc w:val="both"/>
      </w:pPr>
    </w:p>
    <w:sectPr w:rsidR="00DE4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25"/>
    <w:rsid w:val="000D0A23"/>
    <w:rsid w:val="002564FA"/>
    <w:rsid w:val="002A5125"/>
    <w:rsid w:val="00323D8A"/>
    <w:rsid w:val="003B2C3D"/>
    <w:rsid w:val="008D117D"/>
    <w:rsid w:val="00A517A2"/>
    <w:rsid w:val="00CC5211"/>
    <w:rsid w:val="00D05900"/>
    <w:rsid w:val="00DE469D"/>
    <w:rsid w:val="00E7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3D8A"/>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323D8A"/>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semiHidden/>
    <w:unhideWhenUsed/>
    <w:qFormat/>
    <w:rsid w:val="00323D8A"/>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23D8A"/>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323D8A"/>
    <w:rPr>
      <w:rFonts w:ascii="Times New Roman" w:eastAsia="Times New Roman" w:hAnsi="Times New Roman" w:cs="Times New Roman"/>
      <w:sz w:val="40"/>
      <w:szCs w:val="20"/>
      <w:lang w:eastAsia="ru-RU"/>
    </w:rPr>
  </w:style>
  <w:style w:type="character" w:customStyle="1" w:styleId="30">
    <w:name w:val="Заголовок 3 Знак"/>
    <w:basedOn w:val="a0"/>
    <w:link w:val="3"/>
    <w:semiHidden/>
    <w:rsid w:val="00323D8A"/>
    <w:rPr>
      <w:rFonts w:ascii="Times New Roman" w:eastAsia="Times New Roman" w:hAnsi="Times New Roman" w:cs="Times New Roman"/>
      <w:b/>
      <w:caps/>
      <w:sz w:val="40"/>
      <w:szCs w:val="20"/>
      <w:lang w:eastAsia="ru-RU"/>
    </w:rPr>
  </w:style>
  <w:style w:type="paragraph" w:styleId="a4">
    <w:name w:val="No Spacing"/>
    <w:uiPriority w:val="1"/>
    <w:qFormat/>
    <w:rsid w:val="00256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3D8A"/>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323D8A"/>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semiHidden/>
    <w:unhideWhenUsed/>
    <w:qFormat/>
    <w:rsid w:val="00323D8A"/>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23D8A"/>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323D8A"/>
    <w:rPr>
      <w:rFonts w:ascii="Times New Roman" w:eastAsia="Times New Roman" w:hAnsi="Times New Roman" w:cs="Times New Roman"/>
      <w:sz w:val="40"/>
      <w:szCs w:val="20"/>
      <w:lang w:eastAsia="ru-RU"/>
    </w:rPr>
  </w:style>
  <w:style w:type="character" w:customStyle="1" w:styleId="30">
    <w:name w:val="Заголовок 3 Знак"/>
    <w:basedOn w:val="a0"/>
    <w:link w:val="3"/>
    <w:semiHidden/>
    <w:rsid w:val="00323D8A"/>
    <w:rPr>
      <w:rFonts w:ascii="Times New Roman" w:eastAsia="Times New Roman" w:hAnsi="Times New Roman" w:cs="Times New Roman"/>
      <w:b/>
      <w:caps/>
      <w:sz w:val="40"/>
      <w:szCs w:val="20"/>
      <w:lang w:eastAsia="ru-RU"/>
    </w:rPr>
  </w:style>
  <w:style w:type="paragraph" w:styleId="a4">
    <w:name w:val="No Spacing"/>
    <w:uiPriority w:val="1"/>
    <w:qFormat/>
    <w:rsid w:val="00256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2002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2018-08-17T07:51:00Z</dcterms:created>
  <dcterms:modified xsi:type="dcterms:W3CDTF">2018-08-17T10:57:00Z</dcterms:modified>
</cp:coreProperties>
</file>