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87E" w:rsidRDefault="007A787E" w:rsidP="007A787E">
      <w:pPr>
        <w:numPr>
          <w:ilvl w:val="0"/>
          <w:numId w:val="1"/>
        </w:numPr>
        <w:spacing w:before="100" w:beforeAutospacing="1" w:after="100" w:afterAutospacing="1"/>
      </w:pPr>
      <w:r>
        <w:t>Порядок приема и рассмотрения обращений граждан Российской Федерации</w:t>
      </w:r>
    </w:p>
    <w:p w:rsidR="007A787E" w:rsidRDefault="007A787E" w:rsidP="007A787E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ПОРЯДОК ПРИЕМА И РАССМОТРЕНИЯ ОБРАЩЕНИЙ ГРАЖДАН РОССИЙСКОЙ ФЕДЕРАЦИИ</w:t>
      </w:r>
    </w:p>
    <w:p w:rsidR="007A787E" w:rsidRDefault="007A787E" w:rsidP="007A787E">
      <w:pPr>
        <w:pStyle w:val="a3"/>
      </w:pPr>
      <w:r>
        <w:t>                           ПОРЯДОК  ПРИЕМА И РАССМОТРЕНИЯ ОБРАЩЕНИЙ</w:t>
      </w:r>
    </w:p>
    <w:p w:rsidR="007A787E" w:rsidRDefault="007A787E" w:rsidP="007A787E">
      <w:pPr>
        <w:pStyle w:val="a3"/>
        <w:jc w:val="center"/>
      </w:pPr>
      <w:r>
        <w:t>ГРАЖДАН РОССИЙСКОЙ ФЕДЕРАЦИИ</w:t>
      </w:r>
    </w:p>
    <w:p w:rsidR="007A787E" w:rsidRDefault="007A787E" w:rsidP="007A787E">
      <w:pPr>
        <w:pStyle w:val="a3"/>
        <w:jc w:val="both"/>
      </w:pPr>
      <w:r>
        <w:t xml:space="preserve">Граждане имеют право обращаться лично, а также направлять индивидуальные и коллективные обращения в государственные органы. Рассмотрение обращений осуществляется </w:t>
      </w:r>
      <w:r>
        <w:rPr>
          <w:rStyle w:val="a4"/>
        </w:rPr>
        <w:t>бесплатно.</w:t>
      </w:r>
    </w:p>
    <w:p w:rsidR="007A787E" w:rsidRDefault="007A787E" w:rsidP="007A787E">
      <w:pPr>
        <w:pStyle w:val="a3"/>
        <w:ind w:left="900"/>
        <w:jc w:val="both"/>
      </w:pPr>
      <w:r>
        <w:t>1.     В письменном обращении в обязательном порядке:</w:t>
      </w:r>
    </w:p>
    <w:p w:rsidR="007A787E" w:rsidRDefault="007A787E" w:rsidP="007A787E">
      <w:pPr>
        <w:pStyle w:val="a3"/>
        <w:jc w:val="both"/>
      </w:pPr>
      <w:proofErr w:type="gramStart"/>
      <w:r>
        <w:t>указываются наименование государственного органа, в который направляет письменное обращение, либо фамилия, имя, отчество соответствующего должностного лица, либо его должность; фамилия, имя, отчество (последнее - при наличии) гражданина, почтовый адрес, по которому должны быть направлен ответ или уведомление о переадресации обращения;</w:t>
      </w:r>
      <w:proofErr w:type="gramEnd"/>
    </w:p>
    <w:p w:rsidR="007A787E" w:rsidRDefault="007A787E" w:rsidP="007A787E">
      <w:pPr>
        <w:pStyle w:val="a3"/>
        <w:jc w:val="both"/>
      </w:pPr>
      <w:r>
        <w:t>излагается суть обращения, ставится личная подпись и дата. В случае необходимости подтверждения указываемых доводов к письменному обращению прилагаются документы и материалы либо их копии.</w:t>
      </w:r>
    </w:p>
    <w:p w:rsidR="007A787E" w:rsidRDefault="007A787E" w:rsidP="007A787E">
      <w:pPr>
        <w:pStyle w:val="a3"/>
        <w:jc w:val="both"/>
      </w:pPr>
      <w:r>
        <w:t>В обращении, направляемом в форме электронного документа, в обязательном порядке указывается фамилия, имя, отчество (последнее - при наличии) заявителя,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Необходимые документы и материалы могут прилагаться в электронной форме.</w:t>
      </w:r>
    </w:p>
    <w:p w:rsidR="007A787E" w:rsidRDefault="007A787E" w:rsidP="007A787E">
      <w:pPr>
        <w:pStyle w:val="a3"/>
        <w:jc w:val="both"/>
      </w:pPr>
      <w:r>
        <w:t xml:space="preserve">В случае если в письменном обращении не </w:t>
      </w:r>
      <w:proofErr w:type="gramStart"/>
      <w:r>
        <w:t>указаны</w:t>
      </w:r>
      <w:proofErr w:type="gramEnd"/>
      <w:r>
        <w:t xml:space="preserve">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 w:rsidR="007A787E" w:rsidRDefault="007A787E" w:rsidP="007A787E">
      <w:pPr>
        <w:pStyle w:val="a3"/>
        <w:jc w:val="both"/>
      </w:pPr>
      <w:r>
        <w:t>               2. Гражданин направляет письменное обращение непосредственно в тот государственный орган, в компетенцию которого входит решение поставленных в обращении вопросов.</w:t>
      </w:r>
    </w:p>
    <w:p w:rsidR="007A787E" w:rsidRDefault="007A787E" w:rsidP="007A787E">
      <w:pPr>
        <w:pStyle w:val="a3"/>
        <w:jc w:val="both"/>
      </w:pPr>
      <w:proofErr w:type="gramStart"/>
      <w:r>
        <w:t xml:space="preserve">Если обращение содержит вопросы, решение которых не входит в компетенцию государственного органа, то оно направляется </w:t>
      </w:r>
      <w:r>
        <w:rPr>
          <w:rStyle w:val="a4"/>
        </w:rPr>
        <w:t>в течение семи дней</w:t>
      </w:r>
      <w:r>
        <w:t xml:space="preserve"> со дня регистрации в соответствующий государственной орган, в компетенцию которого входит решение поставленных в обращении вопросов, с уведомлением гражданина, направившего обращение, о переадресации обращения.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копия обращения в течение семи дней со дня регистрации направляется в соответствующие государственные органы.</w:t>
      </w:r>
    </w:p>
    <w:p w:rsidR="007A787E" w:rsidRDefault="007A787E" w:rsidP="007A787E">
      <w:pPr>
        <w:pStyle w:val="a3"/>
        <w:jc w:val="both"/>
      </w:pPr>
      <w:r>
        <w:t xml:space="preserve">Обращение, в котором обжалуется судебное решение, </w:t>
      </w:r>
      <w:r>
        <w:rPr>
          <w:rStyle w:val="a4"/>
        </w:rPr>
        <w:t xml:space="preserve">в течение семи дней </w:t>
      </w:r>
      <w:r>
        <w:t>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7A787E" w:rsidRDefault="007A787E" w:rsidP="007A787E">
      <w:pPr>
        <w:pStyle w:val="a3"/>
        <w:jc w:val="both"/>
      </w:pPr>
      <w:r>
        <w:lastRenderedPageBreak/>
        <w:t xml:space="preserve">Письменное обращение, поступившее в государственный орган, рассматривается </w:t>
      </w:r>
      <w:r>
        <w:rPr>
          <w:rStyle w:val="a4"/>
        </w:rPr>
        <w:t>в течение 30 дней</w:t>
      </w:r>
      <w:r>
        <w:t xml:space="preserve"> со дня регистрации письменного обращения. В исключительных случаях, а также в случае необходимости направления запроса, руководитель государственного органа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7A787E" w:rsidRDefault="007A787E" w:rsidP="007A787E">
      <w:pPr>
        <w:pStyle w:val="a3"/>
        <w:jc w:val="both"/>
      </w:pPr>
      <w:r>
        <w:t>Государственный орган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7A787E" w:rsidRDefault="007A787E" w:rsidP="007A787E">
      <w:pPr>
        <w:pStyle w:val="a3"/>
        <w:jc w:val="both"/>
      </w:pPr>
      <w:r>
        <w:t xml:space="preserve">Если текст письменного обращения не поддается прочтению, ответ на обращение не дается, </w:t>
      </w:r>
      <w:r>
        <w:rPr>
          <w:rStyle w:val="a4"/>
        </w:rPr>
        <w:t>о чем в течение семи дней</w:t>
      </w:r>
      <w:r>
        <w:t xml:space="preserve">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7A787E" w:rsidRDefault="007A787E" w:rsidP="007A787E">
      <w:pPr>
        <w:pStyle w:val="a3"/>
        <w:jc w:val="both"/>
      </w:pPr>
      <w:proofErr w:type="gramStart"/>
      <w:r>
        <w:t>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</w:t>
      </w:r>
      <w:proofErr w:type="gramEnd"/>
      <w:r>
        <w:t xml:space="preserve"> направлялись в один и тот же государственный орган. О данном решении уведомляется гражданин, направивший обращение.</w:t>
      </w:r>
    </w:p>
    <w:p w:rsidR="007A787E" w:rsidRDefault="007A787E" w:rsidP="007A787E">
      <w:pPr>
        <w:pStyle w:val="a3"/>
        <w:ind w:left="900"/>
        <w:jc w:val="both"/>
      </w:pPr>
      <w:r>
        <w:t>3.     Личный прием граждан.</w:t>
      </w:r>
    </w:p>
    <w:p w:rsidR="007A787E" w:rsidRDefault="007A787E" w:rsidP="007A787E">
      <w:pPr>
        <w:pStyle w:val="a3"/>
        <w:jc w:val="both"/>
      </w:pPr>
      <w:r>
        <w:t> Личный прием граждан в государственных органах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 ежемесячно после утверждения соответствующих графиков.</w:t>
      </w:r>
    </w:p>
    <w:p w:rsidR="007A787E" w:rsidRDefault="007A787E" w:rsidP="007A787E">
      <w:pPr>
        <w:pStyle w:val="a3"/>
        <w:jc w:val="both"/>
      </w:pPr>
      <w:r>
        <w:t>При личном приеме гражданин предъявляет документ, удостоверяющий его личность.</w:t>
      </w:r>
    </w:p>
    <w:p w:rsidR="007A787E" w:rsidRDefault="007A787E" w:rsidP="007A787E">
      <w:pPr>
        <w:pStyle w:val="a3"/>
        <w:jc w:val="both"/>
      </w:pPr>
      <w:r>
        <w:t>Содержание устного обращения заносится в карточку личного приема гражданина.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7A787E" w:rsidRDefault="007A787E" w:rsidP="007A787E">
      <w:pPr>
        <w:pStyle w:val="a3"/>
        <w:jc w:val="both"/>
      </w:pPr>
      <w:r>
        <w:t>Письменное обращение, принятое в ходе личного приема, подлежит регистрации и рассмотрению в установленном порядке.</w:t>
      </w:r>
    </w:p>
    <w:p w:rsidR="007A787E" w:rsidRDefault="007A787E" w:rsidP="007A787E">
      <w:pPr>
        <w:pStyle w:val="a3"/>
        <w:jc w:val="both"/>
      </w:pPr>
      <w: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7A787E" w:rsidRDefault="007A787E" w:rsidP="007A787E">
      <w:pPr>
        <w:pStyle w:val="a3"/>
      </w:pPr>
      <w:r>
        <w:t> </w:t>
      </w:r>
    </w:p>
    <w:p w:rsidR="007A787E" w:rsidRDefault="007A787E" w:rsidP="007A787E"/>
    <w:p w:rsidR="00CD35BA" w:rsidRDefault="00CD35BA">
      <w:bookmarkStart w:id="0" w:name="_GoBack"/>
      <w:bookmarkEnd w:id="0"/>
    </w:p>
    <w:sectPr w:rsidR="00CD3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63652"/>
    <w:multiLevelType w:val="multilevel"/>
    <w:tmpl w:val="717E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40"/>
    <w:rsid w:val="007A787E"/>
    <w:rsid w:val="008B0140"/>
    <w:rsid w:val="00CD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A78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8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7A787E"/>
    <w:pPr>
      <w:spacing w:before="100" w:beforeAutospacing="1" w:after="100" w:afterAutospacing="1"/>
    </w:pPr>
  </w:style>
  <w:style w:type="character" w:styleId="a4">
    <w:name w:val="Strong"/>
    <w:basedOn w:val="a0"/>
    <w:qFormat/>
    <w:rsid w:val="007A78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A78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8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7A787E"/>
    <w:pPr>
      <w:spacing w:before="100" w:beforeAutospacing="1" w:after="100" w:afterAutospacing="1"/>
    </w:pPr>
  </w:style>
  <w:style w:type="character" w:styleId="a4">
    <w:name w:val="Strong"/>
    <w:basedOn w:val="a0"/>
    <w:qFormat/>
    <w:rsid w:val="007A78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775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2016-02-16T10:15:00Z</dcterms:created>
  <dcterms:modified xsi:type="dcterms:W3CDTF">2016-02-16T10:16:00Z</dcterms:modified>
</cp:coreProperties>
</file>